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58E4" w14:textId="2B10E99E" w:rsidR="001E183F" w:rsidRDefault="001E183F" w:rsidP="5D4975AF">
      <w:pPr>
        <w:rPr>
          <w:rFonts w:ascii="Calibri" w:eastAsia="Calibri" w:hAnsi="Calibri" w:cs="Calibri"/>
          <w:b/>
          <w:bCs/>
        </w:rPr>
      </w:pPr>
      <w:r w:rsidRPr="5D4975AF">
        <w:rPr>
          <w:rFonts w:ascii="Calibri" w:eastAsia="Calibri" w:hAnsi="Calibri" w:cs="Calibri"/>
          <w:b/>
          <w:bCs/>
        </w:rPr>
        <w:t>Greenbuild 2026: The World’s Largest</w:t>
      </w:r>
      <w:r w:rsidR="00130D59" w:rsidRPr="5D4975AF">
        <w:rPr>
          <w:rFonts w:ascii="Calibri" w:eastAsia="Calibri" w:hAnsi="Calibri" w:cs="Calibri"/>
          <w:b/>
          <w:bCs/>
        </w:rPr>
        <w:t xml:space="preserve"> Annual</w:t>
      </w:r>
      <w:r w:rsidRPr="5D4975AF">
        <w:rPr>
          <w:rFonts w:ascii="Calibri" w:eastAsia="Calibri" w:hAnsi="Calibri" w:cs="Calibri"/>
          <w:b/>
          <w:bCs/>
        </w:rPr>
        <w:t xml:space="preserve"> Event for Green Building Professionals Returns in New York City</w:t>
      </w:r>
    </w:p>
    <w:p w14:paraId="40EFC29C" w14:textId="78ACFF99" w:rsidR="001E183F" w:rsidRPr="001E183F" w:rsidRDefault="3DDF8593" w:rsidP="5D4975AF">
      <w:pPr>
        <w:rPr>
          <w:rFonts w:ascii="Calibri" w:eastAsia="Calibri" w:hAnsi="Calibri" w:cs="Calibri"/>
          <w:sz w:val="22"/>
          <w:szCs w:val="22"/>
        </w:rPr>
      </w:pPr>
      <w:r w:rsidRPr="5D4975AF">
        <w:rPr>
          <w:rFonts w:ascii="Calibri" w:eastAsia="Calibri" w:hAnsi="Calibri" w:cs="Calibri"/>
          <w:b/>
          <w:bCs/>
          <w:sz w:val="22"/>
          <w:szCs w:val="22"/>
        </w:rPr>
        <w:t xml:space="preserve">New </w:t>
      </w:r>
      <w:r w:rsidR="211A429C" w:rsidRPr="5D4975AF">
        <w:rPr>
          <w:rFonts w:ascii="Calibri" w:eastAsia="Calibri" w:hAnsi="Calibri" w:cs="Calibri"/>
          <w:b/>
          <w:bCs/>
          <w:sz w:val="22"/>
          <w:szCs w:val="22"/>
        </w:rPr>
        <w:t>Y</w:t>
      </w:r>
      <w:r w:rsidRPr="5D4975AF">
        <w:rPr>
          <w:rFonts w:ascii="Calibri" w:eastAsia="Calibri" w:hAnsi="Calibri" w:cs="Calibri"/>
          <w:b/>
          <w:bCs/>
          <w:sz w:val="22"/>
          <w:szCs w:val="22"/>
        </w:rPr>
        <w:t>ork, NY – [Insert Date]</w:t>
      </w:r>
      <w:r w:rsidRPr="5D4975AF">
        <w:rPr>
          <w:rFonts w:ascii="Calibri" w:eastAsia="Calibri" w:hAnsi="Calibri" w:cs="Calibri"/>
          <w:sz w:val="22"/>
          <w:szCs w:val="22"/>
        </w:rPr>
        <w:t xml:space="preserve"> – </w:t>
      </w:r>
      <w:hyperlink r:id="rId7">
        <w:r w:rsidRPr="008A68E2">
          <w:rPr>
            <w:rStyle w:val="Hyperlink"/>
            <w:rFonts w:ascii="Calibri" w:eastAsia="Calibri" w:hAnsi="Calibri" w:cs="Calibri"/>
            <w:b/>
            <w:bCs/>
            <w:color w:val="156082" w:themeColor="accent1"/>
            <w:sz w:val="22"/>
            <w:szCs w:val="22"/>
          </w:rPr>
          <w:t>Informa Connect</w:t>
        </w:r>
      </w:hyperlink>
      <w:r w:rsidRPr="5D4975AF">
        <w:rPr>
          <w:rFonts w:ascii="Calibri" w:eastAsia="Calibri" w:hAnsi="Calibri" w:cs="Calibri"/>
          <w:sz w:val="22"/>
          <w:szCs w:val="22"/>
        </w:rPr>
        <w:t xml:space="preserve"> is pleased to announce </w:t>
      </w:r>
      <w:hyperlink r:id="rId8">
        <w:r w:rsidR="79DF94B6" w:rsidRPr="5D4975AF">
          <w:rPr>
            <w:rStyle w:val="Hyperlink"/>
            <w:rFonts w:ascii="Calibri" w:eastAsia="Calibri" w:hAnsi="Calibri" w:cs="Calibri"/>
            <w:b/>
            <w:bCs/>
            <w:sz w:val="22"/>
            <w:szCs w:val="22"/>
          </w:rPr>
          <w:t xml:space="preserve">Greenbuild </w:t>
        </w:r>
        <w:r w:rsidR="000127A0" w:rsidRPr="5D4975AF">
          <w:rPr>
            <w:rStyle w:val="Hyperlink"/>
            <w:rFonts w:ascii="Calibri" w:eastAsia="Calibri" w:hAnsi="Calibri" w:cs="Calibri"/>
            <w:b/>
            <w:bCs/>
            <w:color w:val="156082" w:themeColor="accent1"/>
            <w:sz w:val="22"/>
            <w:szCs w:val="22"/>
          </w:rPr>
          <w:t>International</w:t>
        </w:r>
        <w:r w:rsidR="79DF94B6" w:rsidRPr="5D4975AF">
          <w:rPr>
            <w:rStyle w:val="Hyperlink"/>
            <w:rFonts w:ascii="Calibri" w:eastAsia="Calibri" w:hAnsi="Calibri" w:cs="Calibri"/>
            <w:b/>
            <w:bCs/>
            <w:color w:val="156082" w:themeColor="accent1"/>
            <w:sz w:val="22"/>
            <w:szCs w:val="22"/>
          </w:rPr>
          <w:t xml:space="preserve"> Conference + Expo</w:t>
        </w:r>
        <w:r w:rsidR="0C6085ED" w:rsidRPr="5D4975AF">
          <w:rPr>
            <w:rStyle w:val="Hyperlink"/>
            <w:rFonts w:ascii="Calibri" w:eastAsia="Calibri" w:hAnsi="Calibri" w:cs="Calibri"/>
            <w:b/>
            <w:bCs/>
            <w:color w:val="156082" w:themeColor="accent1"/>
            <w:sz w:val="22"/>
            <w:szCs w:val="22"/>
          </w:rPr>
          <w:t xml:space="preserve"> 2026,</w:t>
        </w:r>
      </w:hyperlink>
      <w:r w:rsidR="0C6085ED" w:rsidRPr="5D4975AF">
        <w:rPr>
          <w:rFonts w:ascii="Calibri" w:eastAsia="Calibri" w:hAnsi="Calibri" w:cs="Calibri"/>
          <w:sz w:val="22"/>
          <w:szCs w:val="22"/>
        </w:rPr>
        <w:t xml:space="preserve"> taking place </w:t>
      </w:r>
      <w:r w:rsidRPr="5D4975AF">
        <w:rPr>
          <w:rFonts w:ascii="Calibri" w:eastAsia="Calibri" w:hAnsi="Calibri" w:cs="Calibri"/>
          <w:b/>
          <w:bCs/>
          <w:sz w:val="22"/>
          <w:szCs w:val="22"/>
        </w:rPr>
        <w:t>October 20–23, 2026</w:t>
      </w:r>
      <w:r w:rsidRPr="5D4975AF">
        <w:rPr>
          <w:rFonts w:ascii="Calibri" w:eastAsia="Calibri" w:hAnsi="Calibri" w:cs="Calibri"/>
          <w:sz w:val="22"/>
          <w:szCs w:val="22"/>
        </w:rPr>
        <w:t xml:space="preserve"> at the </w:t>
      </w:r>
      <w:r w:rsidRPr="5D4975AF">
        <w:rPr>
          <w:rFonts w:ascii="Calibri" w:eastAsia="Calibri" w:hAnsi="Calibri" w:cs="Calibri"/>
          <w:b/>
          <w:bCs/>
          <w:sz w:val="22"/>
          <w:szCs w:val="22"/>
        </w:rPr>
        <w:t>Javits Center in New York City</w:t>
      </w:r>
      <w:r w:rsidRPr="5D4975AF">
        <w:rPr>
          <w:rFonts w:ascii="Calibri" w:eastAsia="Calibri" w:hAnsi="Calibri" w:cs="Calibri"/>
          <w:sz w:val="22"/>
          <w:szCs w:val="22"/>
        </w:rPr>
        <w:t>. As the world’s largest event for green building and sustainability professionals, Greenbuild will once again unite global leaders to accelerate decarbonization, resilience, and high</w:t>
      </w:r>
      <w:r>
        <w:noBreakHyphen/>
      </w:r>
      <w:r w:rsidRPr="5D4975AF">
        <w:rPr>
          <w:rFonts w:ascii="Calibri" w:eastAsia="Calibri" w:hAnsi="Calibri" w:cs="Calibri"/>
          <w:sz w:val="22"/>
          <w:szCs w:val="22"/>
        </w:rPr>
        <w:t>performance building innovation.</w:t>
      </w:r>
    </w:p>
    <w:p w14:paraId="028BAEC4" w14:textId="3FABDC62" w:rsidR="001E183F" w:rsidRPr="001E183F" w:rsidRDefault="3DDF8593" w:rsidP="6FFE6BF3">
      <w:pPr>
        <w:rPr>
          <w:rFonts w:ascii="Calibri" w:eastAsia="Calibri" w:hAnsi="Calibri" w:cs="Calibri"/>
          <w:b/>
          <w:bCs/>
          <w:sz w:val="22"/>
          <w:szCs w:val="22"/>
        </w:rPr>
      </w:pPr>
      <w:hyperlink r:id="rId9">
        <w:r w:rsidRPr="5D4975AF">
          <w:rPr>
            <w:rStyle w:val="Hyperlink"/>
            <w:rFonts w:ascii="Calibri" w:eastAsia="Calibri" w:hAnsi="Calibri" w:cs="Calibri"/>
            <w:b/>
            <w:bCs/>
            <w:color w:val="156082" w:themeColor="accent1"/>
            <w:sz w:val="22"/>
            <w:szCs w:val="22"/>
          </w:rPr>
          <w:t>Greenbuild</w:t>
        </w:r>
      </w:hyperlink>
      <w:r w:rsidRPr="5D4975AF">
        <w:rPr>
          <w:rFonts w:ascii="Calibri" w:eastAsia="Calibri" w:hAnsi="Calibri" w:cs="Calibri"/>
          <w:color w:val="156082" w:themeColor="accent1"/>
          <w:sz w:val="22"/>
          <w:szCs w:val="22"/>
        </w:rPr>
        <w:t xml:space="preserve"> </w:t>
      </w:r>
      <w:r w:rsidRPr="5D4975AF">
        <w:rPr>
          <w:rFonts w:ascii="Calibri" w:eastAsia="Calibri" w:hAnsi="Calibri" w:cs="Calibri"/>
          <w:sz w:val="22"/>
          <w:szCs w:val="22"/>
        </w:rPr>
        <w:t>will deliver a robust program anchored by world</w:t>
      </w:r>
      <w:r>
        <w:noBreakHyphen/>
      </w:r>
      <w:r w:rsidRPr="5D4975AF">
        <w:rPr>
          <w:rFonts w:ascii="Calibri" w:eastAsia="Calibri" w:hAnsi="Calibri" w:cs="Calibri"/>
          <w:sz w:val="22"/>
          <w:szCs w:val="22"/>
        </w:rPr>
        <w:t>class education, hands</w:t>
      </w:r>
      <w:r>
        <w:noBreakHyphen/>
      </w:r>
      <w:r w:rsidRPr="5D4975AF">
        <w:rPr>
          <w:rFonts w:ascii="Calibri" w:eastAsia="Calibri" w:hAnsi="Calibri" w:cs="Calibri"/>
          <w:sz w:val="22"/>
          <w:szCs w:val="22"/>
        </w:rPr>
        <w:t xml:space="preserve">on workshops, and a dynamic expo floor showcasing the latest technologies supporting LEED, WELL, SITES, TRUE, PEER, and EDGE </w:t>
      </w:r>
      <w:r w:rsidRPr="5D4975AF">
        <w:rPr>
          <w:rFonts w:ascii="Calibri" w:eastAsia="Calibri" w:hAnsi="Calibri" w:cs="Calibri"/>
          <w:color w:val="242424"/>
          <w:sz w:val="22"/>
          <w:szCs w:val="22"/>
        </w:rPr>
        <w:t>certifications.</w:t>
      </w:r>
      <w:r w:rsidR="3D26F1AC" w:rsidRPr="5D4975AF">
        <w:rPr>
          <w:rFonts w:ascii="Calibri" w:eastAsia="Calibri" w:hAnsi="Calibri" w:cs="Calibri"/>
          <w:color w:val="242424"/>
          <w:sz w:val="22"/>
          <w:szCs w:val="22"/>
        </w:rPr>
        <w:t xml:space="preserve"> The</w:t>
      </w:r>
      <w:r w:rsidR="2BDE5790" w:rsidRPr="5D4975AF">
        <w:rPr>
          <w:rFonts w:ascii="Calibri" w:eastAsia="Calibri" w:hAnsi="Calibri" w:cs="Calibri"/>
          <w:color w:val="242424"/>
          <w:sz w:val="22"/>
          <w:szCs w:val="22"/>
        </w:rPr>
        <w:t xml:space="preserve"> event theme is </w:t>
      </w:r>
      <w:r w:rsidR="2BDE5790" w:rsidRPr="5D4975AF">
        <w:rPr>
          <w:rFonts w:ascii="Calibri" w:eastAsia="Calibri" w:hAnsi="Calibri" w:cs="Calibri"/>
          <w:b/>
          <w:bCs/>
          <w:color w:val="242424"/>
          <w:sz w:val="22"/>
          <w:szCs w:val="22"/>
        </w:rPr>
        <w:t>Invest for Impact</w:t>
      </w:r>
      <w:r w:rsidR="2BDE5790" w:rsidRPr="5D4975AF">
        <w:rPr>
          <w:rFonts w:ascii="Calibri" w:eastAsia="Calibri" w:hAnsi="Calibri" w:cs="Calibri"/>
          <w:color w:val="242424"/>
          <w:sz w:val="22"/>
          <w:szCs w:val="22"/>
        </w:rPr>
        <w:t xml:space="preserve">, where we're tackling how to invest, create, and retrofit healthy buildings at scale for our communities. The programming is designed to help attendees navigate emerging standards, policies, and performance </w:t>
      </w:r>
      <w:r w:rsidR="2BDE5790" w:rsidRPr="00F967E4">
        <w:rPr>
          <w:rFonts w:ascii="Calibri" w:eastAsia="Calibri" w:hAnsi="Calibri" w:cs="Calibri"/>
          <w:sz w:val="22"/>
          <w:szCs w:val="22"/>
        </w:rPr>
        <w:t>pathways.</w:t>
      </w:r>
      <w:r w:rsidR="443B812F" w:rsidRPr="008A68E2">
        <w:rPr>
          <w:rFonts w:ascii="Calibri" w:eastAsia="Calibri" w:hAnsi="Calibri" w:cs="Calibri"/>
          <w:b/>
          <w:bCs/>
          <w:sz w:val="22"/>
          <w:szCs w:val="22"/>
        </w:rPr>
        <w:t xml:space="preserve"> </w:t>
      </w:r>
    </w:p>
    <w:p w14:paraId="1468E6D9" w14:textId="37CAD4A1" w:rsidR="001E183F" w:rsidRPr="001E183F" w:rsidRDefault="443B812F" w:rsidP="001E183F">
      <w:pPr>
        <w:rPr>
          <w:rFonts w:ascii="Calibri" w:eastAsia="Calibri" w:hAnsi="Calibri" w:cs="Calibri"/>
          <w:b/>
          <w:bCs/>
          <w:sz w:val="22"/>
          <w:szCs w:val="22"/>
        </w:rPr>
      </w:pPr>
      <w:r w:rsidRPr="5D4975AF">
        <w:rPr>
          <w:rFonts w:ascii="Calibri" w:eastAsia="Calibri" w:hAnsi="Calibri" w:cs="Calibri"/>
          <w:b/>
          <w:bCs/>
          <w:sz w:val="22"/>
          <w:szCs w:val="22"/>
        </w:rPr>
        <w:t>Program</w:t>
      </w:r>
      <w:r w:rsidR="001E183F" w:rsidRPr="5D4975AF">
        <w:rPr>
          <w:rFonts w:ascii="Calibri" w:eastAsia="Calibri" w:hAnsi="Calibri" w:cs="Calibri"/>
          <w:b/>
          <w:bCs/>
          <w:sz w:val="22"/>
          <w:szCs w:val="22"/>
        </w:rPr>
        <w:t xml:space="preserve"> Highlights</w:t>
      </w:r>
    </w:p>
    <w:p w14:paraId="30F2C614" w14:textId="16CA7B48" w:rsidR="008A68E2" w:rsidRDefault="3DDF8593" w:rsidP="008A68E2">
      <w:pPr>
        <w:numPr>
          <w:ilvl w:val="0"/>
          <w:numId w:val="4"/>
        </w:numPr>
        <w:rPr>
          <w:rFonts w:ascii="Calibri" w:eastAsia="Calibri" w:hAnsi="Calibri" w:cs="Calibri"/>
          <w:sz w:val="22"/>
          <w:szCs w:val="22"/>
        </w:rPr>
      </w:pPr>
      <w:hyperlink r:id="rId10">
        <w:r w:rsidRPr="5D4975AF">
          <w:rPr>
            <w:rStyle w:val="Hyperlink"/>
            <w:rFonts w:ascii="Calibri" w:eastAsia="Calibri" w:hAnsi="Calibri" w:cs="Calibri"/>
            <w:b/>
            <w:bCs/>
            <w:color w:val="156082" w:themeColor="accent1"/>
            <w:sz w:val="22"/>
            <w:szCs w:val="22"/>
          </w:rPr>
          <w:t xml:space="preserve">Fareed Zakaria Keynote </w:t>
        </w:r>
        <w:r w:rsidR="1E2533B3" w:rsidRPr="5D4975AF">
          <w:rPr>
            <w:rStyle w:val="Hyperlink"/>
            <w:rFonts w:ascii="Calibri" w:eastAsia="Calibri" w:hAnsi="Calibri" w:cs="Calibri"/>
            <w:b/>
            <w:bCs/>
            <w:color w:val="156082" w:themeColor="accent1"/>
            <w:sz w:val="22"/>
            <w:szCs w:val="22"/>
          </w:rPr>
          <w:t xml:space="preserve">- </w:t>
        </w:r>
        <w:r w:rsidRPr="5D4975AF">
          <w:rPr>
            <w:rStyle w:val="Hyperlink"/>
            <w:rFonts w:ascii="Calibri" w:eastAsia="Calibri" w:hAnsi="Calibri" w:cs="Calibri"/>
            <w:b/>
            <w:bCs/>
            <w:color w:val="156082" w:themeColor="accent1"/>
            <w:sz w:val="22"/>
            <w:szCs w:val="22"/>
          </w:rPr>
          <w:t>October 21</w:t>
        </w:r>
      </w:hyperlink>
      <w:r w:rsidRPr="5D4975AF">
        <w:rPr>
          <w:rFonts w:ascii="Calibri" w:eastAsia="Calibri" w:hAnsi="Calibri" w:cs="Calibri"/>
          <w:color w:val="156082" w:themeColor="accent1"/>
          <w:sz w:val="22"/>
          <w:szCs w:val="22"/>
        </w:rPr>
        <w:t xml:space="preserve"> </w:t>
      </w:r>
      <w:r>
        <w:br/>
      </w:r>
      <w:r w:rsidRPr="5D4975AF">
        <w:rPr>
          <w:rFonts w:ascii="Calibri" w:eastAsia="Calibri" w:hAnsi="Calibri" w:cs="Calibri"/>
          <w:sz w:val="22"/>
          <w:szCs w:val="22"/>
        </w:rPr>
        <w:t xml:space="preserve">CNN host and global affairs analyst Fareed Zakaria will headline the 2026 conference, offering a </w:t>
      </w:r>
      <w:r w:rsidR="30FEF6BE" w:rsidRPr="5D4975AF">
        <w:rPr>
          <w:rFonts w:ascii="Calibri" w:eastAsia="Calibri" w:hAnsi="Calibri" w:cs="Calibri"/>
          <w:sz w:val="22"/>
          <w:szCs w:val="22"/>
        </w:rPr>
        <w:t>macrolevel</w:t>
      </w:r>
      <w:r w:rsidRPr="5D4975AF">
        <w:rPr>
          <w:rFonts w:ascii="Calibri" w:eastAsia="Calibri" w:hAnsi="Calibri" w:cs="Calibri"/>
          <w:sz w:val="22"/>
          <w:szCs w:val="22"/>
        </w:rPr>
        <w:t xml:space="preserve"> perspective on global systems shaping the future of cities, infrastructure, and climate </w:t>
      </w:r>
      <w:r w:rsidR="008A68E2" w:rsidRPr="5D4975AF">
        <w:rPr>
          <w:rFonts w:ascii="Calibri" w:eastAsia="Calibri" w:hAnsi="Calibri" w:cs="Calibri"/>
          <w:sz w:val="22"/>
          <w:szCs w:val="22"/>
        </w:rPr>
        <w:t>resilience.</w:t>
      </w:r>
    </w:p>
    <w:p w14:paraId="45C4373E" w14:textId="34D02A47" w:rsidR="00612C2C" w:rsidRPr="008A68E2" w:rsidRDefault="44BFE3A6" w:rsidP="008A68E2">
      <w:pPr>
        <w:numPr>
          <w:ilvl w:val="0"/>
          <w:numId w:val="4"/>
        </w:numPr>
        <w:rPr>
          <w:rFonts w:ascii="Calibri" w:eastAsia="Calibri" w:hAnsi="Calibri" w:cs="Calibri"/>
          <w:sz w:val="22"/>
          <w:szCs w:val="22"/>
        </w:rPr>
      </w:pPr>
      <w:hyperlink r:id="rId11">
        <w:r w:rsidRPr="008A68E2">
          <w:rPr>
            <w:rStyle w:val="Hyperlink"/>
            <w:rFonts w:ascii="Calibri" w:eastAsia="Calibri" w:hAnsi="Calibri" w:cs="Calibri"/>
            <w:b/>
            <w:bCs/>
            <w:color w:val="156082" w:themeColor="accent1"/>
            <w:sz w:val="22"/>
            <w:szCs w:val="22"/>
          </w:rPr>
          <w:t>100+ CE-Accredited Sessions</w:t>
        </w:r>
      </w:hyperlink>
      <w:r w:rsidR="691F641F" w:rsidRPr="008A68E2">
        <w:rPr>
          <w:rFonts w:ascii="Calibri" w:eastAsia="Calibri" w:hAnsi="Calibri" w:cs="Calibri"/>
          <w:color w:val="000000" w:themeColor="text1"/>
          <w:sz w:val="22"/>
          <w:szCs w:val="22"/>
        </w:rPr>
        <w:t xml:space="preserve"> </w:t>
      </w:r>
      <w:r w:rsidR="39DB6F04">
        <w:br/>
      </w:r>
      <w:r w:rsidR="691F641F" w:rsidRPr="008A68E2">
        <w:rPr>
          <w:rFonts w:ascii="Calibri" w:eastAsia="Calibri" w:hAnsi="Calibri" w:cs="Calibri"/>
          <w:color w:val="000000" w:themeColor="text1"/>
          <w:sz w:val="22"/>
          <w:szCs w:val="22"/>
        </w:rPr>
        <w:t>Greenbuild's program is packed with 100+</w:t>
      </w:r>
      <w:r w:rsidR="691F641F" w:rsidRPr="008A68E2">
        <w:rPr>
          <w:rFonts w:ascii="Calibri" w:eastAsia="Calibri" w:hAnsi="Calibri" w:cs="Calibri"/>
          <w:b/>
          <w:bCs/>
          <w:color w:val="000000" w:themeColor="text1"/>
          <w:sz w:val="22"/>
          <w:szCs w:val="22"/>
        </w:rPr>
        <w:t xml:space="preserve"> </w:t>
      </w:r>
      <w:hyperlink r:id="rId12">
        <w:r w:rsidR="691F641F" w:rsidRPr="008A68E2">
          <w:rPr>
            <w:rStyle w:val="Hyperlink"/>
            <w:rFonts w:ascii="Calibri" w:eastAsia="Calibri" w:hAnsi="Calibri" w:cs="Calibri"/>
            <w:b/>
            <w:bCs/>
            <w:color w:val="156082" w:themeColor="accent1"/>
            <w:sz w:val="22"/>
            <w:szCs w:val="22"/>
          </w:rPr>
          <w:t>CE-accredited sessions</w:t>
        </w:r>
      </w:hyperlink>
      <w:r w:rsidR="691F641F" w:rsidRPr="008A68E2">
        <w:rPr>
          <w:rFonts w:ascii="Calibri" w:eastAsia="Calibri" w:hAnsi="Calibri" w:cs="Calibri"/>
          <w:color w:val="000000" w:themeColor="text1"/>
          <w:sz w:val="22"/>
          <w:szCs w:val="22"/>
        </w:rPr>
        <w:t xml:space="preserve"> at every learning level, highly experienced speakers, and critical topics that reflect the complexities of today's-built environment.</w:t>
      </w:r>
    </w:p>
    <w:p w14:paraId="5D3D7BA5" w14:textId="1CD60C3E" w:rsidR="00612C2C" w:rsidRDefault="39DB6F04" w:rsidP="008A68E2">
      <w:pPr>
        <w:numPr>
          <w:ilvl w:val="0"/>
          <w:numId w:val="4"/>
        </w:numPr>
        <w:rPr>
          <w:rFonts w:ascii="Calibri" w:eastAsia="Calibri" w:hAnsi="Calibri" w:cs="Calibri"/>
          <w:sz w:val="22"/>
          <w:szCs w:val="22"/>
        </w:rPr>
      </w:pPr>
      <w:hyperlink r:id="rId13">
        <w:r w:rsidRPr="5D4975AF">
          <w:rPr>
            <w:rStyle w:val="Hyperlink"/>
            <w:rFonts w:ascii="Calibri" w:eastAsia="Calibri" w:hAnsi="Calibri" w:cs="Calibri"/>
            <w:b/>
            <w:bCs/>
            <w:color w:val="156082" w:themeColor="accent1"/>
            <w:sz w:val="22"/>
            <w:szCs w:val="22"/>
          </w:rPr>
          <w:t>Full</w:t>
        </w:r>
        <w:r>
          <w:noBreakHyphen/>
        </w:r>
        <w:r w:rsidRPr="5D4975AF">
          <w:rPr>
            <w:rStyle w:val="Hyperlink"/>
            <w:rFonts w:ascii="Calibri" w:eastAsia="Calibri" w:hAnsi="Calibri" w:cs="Calibri"/>
            <w:b/>
            <w:bCs/>
            <w:color w:val="156082" w:themeColor="accent1"/>
            <w:sz w:val="22"/>
            <w:szCs w:val="22"/>
          </w:rPr>
          <w:t>Day Summits</w:t>
        </w:r>
      </w:hyperlink>
      <w:r>
        <w:br/>
      </w:r>
      <w:r w:rsidR="7A77B329" w:rsidRPr="5D4975AF">
        <w:rPr>
          <w:rFonts w:ascii="Calibri" w:eastAsia="Calibri" w:hAnsi="Calibri" w:cs="Calibri"/>
          <w:sz w:val="22"/>
          <w:szCs w:val="22"/>
        </w:rPr>
        <w:t xml:space="preserve">2026 summits will explore the future of decarbonization, performance standards, and </w:t>
      </w:r>
      <w:r w:rsidR="218145EB" w:rsidRPr="5D4975AF">
        <w:rPr>
          <w:rFonts w:ascii="Calibri" w:eastAsia="Calibri" w:hAnsi="Calibri" w:cs="Calibri"/>
          <w:sz w:val="22"/>
          <w:szCs w:val="22"/>
        </w:rPr>
        <w:t>next generation</w:t>
      </w:r>
      <w:r w:rsidR="7A77B329" w:rsidRPr="5D4975AF">
        <w:rPr>
          <w:rFonts w:ascii="Calibri" w:eastAsia="Calibri" w:hAnsi="Calibri" w:cs="Calibri"/>
          <w:sz w:val="22"/>
          <w:szCs w:val="22"/>
        </w:rPr>
        <w:t xml:space="preserve"> building strategies. This includes </w:t>
      </w:r>
      <w:r w:rsidR="7A77B329" w:rsidRPr="5D4975AF">
        <w:rPr>
          <w:rFonts w:ascii="Calibri" w:eastAsia="Calibri" w:hAnsi="Calibri" w:cs="Calibri"/>
          <w:i/>
          <w:iCs/>
          <w:sz w:val="22"/>
          <w:szCs w:val="22"/>
        </w:rPr>
        <w:t>Strategic Decarbonization: From Vision to Implementation</w:t>
      </w:r>
      <w:r w:rsidR="7A77B329" w:rsidRPr="5D4975AF">
        <w:rPr>
          <w:rFonts w:ascii="Calibri" w:eastAsia="Calibri" w:hAnsi="Calibri" w:cs="Calibri"/>
          <w:sz w:val="22"/>
          <w:szCs w:val="22"/>
        </w:rPr>
        <w:t>, a deep dive into regulatory drivers, LEED v5 frameworks, and real</w:t>
      </w:r>
      <w:r>
        <w:noBreakHyphen/>
      </w:r>
      <w:r w:rsidR="7A77B329" w:rsidRPr="5D4975AF">
        <w:rPr>
          <w:rFonts w:ascii="Calibri" w:eastAsia="Calibri" w:hAnsi="Calibri" w:cs="Calibri"/>
          <w:sz w:val="22"/>
          <w:szCs w:val="22"/>
        </w:rPr>
        <w:t>world case studies featuring insights tied to New York City’s Local Law 97.</w:t>
      </w:r>
    </w:p>
    <w:p w14:paraId="0D5AD768" w14:textId="2F326426" w:rsidR="00F047AA" w:rsidRPr="00F047AA" w:rsidRDefault="00F047AA" w:rsidP="00F047AA">
      <w:pPr>
        <w:numPr>
          <w:ilvl w:val="0"/>
          <w:numId w:val="4"/>
        </w:numPr>
        <w:rPr>
          <w:rFonts w:ascii="Calibri" w:eastAsia="Calibri" w:hAnsi="Calibri" w:cs="Calibri"/>
          <w:color w:val="156082" w:themeColor="accent1"/>
          <w:sz w:val="22"/>
          <w:szCs w:val="22"/>
        </w:rPr>
      </w:pPr>
      <w:hyperlink r:id="rId14">
        <w:r w:rsidRPr="5D4975AF">
          <w:rPr>
            <w:rStyle w:val="Hyperlink"/>
            <w:rFonts w:ascii="Calibri" w:eastAsia="Calibri" w:hAnsi="Calibri" w:cs="Calibri"/>
            <w:b/>
            <w:bCs/>
            <w:color w:val="156082" w:themeColor="accent1"/>
            <w:sz w:val="22"/>
            <w:szCs w:val="22"/>
          </w:rPr>
          <w:t>Expo Hall &amp; Global Exhibitors</w:t>
        </w:r>
      </w:hyperlink>
      <w:r w:rsidRPr="5D4975AF">
        <w:rPr>
          <w:rFonts w:ascii="Calibri" w:eastAsia="Calibri" w:hAnsi="Calibri" w:cs="Calibri"/>
          <w:color w:val="156082" w:themeColor="accent1"/>
          <w:sz w:val="22"/>
          <w:szCs w:val="22"/>
        </w:rPr>
        <w:t xml:space="preserve"> </w:t>
      </w:r>
      <w:r>
        <w:br/>
      </w:r>
      <w:r w:rsidRPr="5D4975AF">
        <w:rPr>
          <w:rFonts w:ascii="Calibri" w:eastAsia="Calibri" w:hAnsi="Calibri" w:cs="Calibri"/>
          <w:sz w:val="22"/>
          <w:szCs w:val="22"/>
        </w:rPr>
        <w:t>A curated showcase of sustainable materials, building technologies, and performance solutions from leading innovators around the worl</w:t>
      </w:r>
      <w:r w:rsidRPr="5D4975AF">
        <w:rPr>
          <w:rFonts w:ascii="Calibri" w:eastAsia="Calibri" w:hAnsi="Calibri" w:cs="Calibri"/>
          <w:color w:val="156082" w:themeColor="accent1"/>
          <w:sz w:val="22"/>
          <w:szCs w:val="22"/>
        </w:rPr>
        <w:t>d.</w:t>
      </w:r>
    </w:p>
    <w:p w14:paraId="1B9A7C8B" w14:textId="00A9CE45" w:rsidR="001E183F" w:rsidRPr="001E183F" w:rsidRDefault="001E183F" w:rsidP="00BF5775">
      <w:pPr>
        <w:numPr>
          <w:ilvl w:val="0"/>
          <w:numId w:val="4"/>
        </w:numPr>
        <w:rPr>
          <w:rFonts w:ascii="Calibri" w:eastAsia="Calibri" w:hAnsi="Calibri" w:cs="Calibri"/>
          <w:sz w:val="22"/>
          <w:szCs w:val="22"/>
        </w:rPr>
      </w:pPr>
      <w:hyperlink r:id="rId15">
        <w:r w:rsidRPr="5D4975AF">
          <w:rPr>
            <w:rStyle w:val="Hyperlink"/>
            <w:rFonts w:ascii="Calibri" w:eastAsia="Calibri" w:hAnsi="Calibri" w:cs="Calibri"/>
            <w:b/>
            <w:bCs/>
            <w:color w:val="156082" w:themeColor="accent1"/>
            <w:sz w:val="22"/>
            <w:szCs w:val="22"/>
          </w:rPr>
          <w:t>Workshops &amp; Technical Training</w:t>
        </w:r>
      </w:hyperlink>
      <w:r w:rsidRPr="5D4975AF">
        <w:rPr>
          <w:rFonts w:ascii="Calibri" w:eastAsia="Calibri" w:hAnsi="Calibri" w:cs="Calibri"/>
          <w:sz w:val="22"/>
          <w:szCs w:val="22"/>
        </w:rPr>
        <w:t xml:space="preserve"> </w:t>
      </w:r>
      <w:r>
        <w:br/>
      </w:r>
      <w:r w:rsidRPr="5D4975AF">
        <w:rPr>
          <w:rFonts w:ascii="Calibri" w:eastAsia="Calibri" w:hAnsi="Calibri" w:cs="Calibri"/>
          <w:sz w:val="22"/>
          <w:szCs w:val="22"/>
        </w:rPr>
        <w:t>Sessions include the LEED v5 BD+C Workshop, EDGE Auditor’s Playbook, and LEED for Communities, providing practical frameworks for carbon reduction, community performance, and certification success.</w:t>
      </w:r>
    </w:p>
    <w:p w14:paraId="41F49DC3" w14:textId="02D0FDD1" w:rsidR="002870D5" w:rsidRPr="00BF5775" w:rsidRDefault="27CA6022" w:rsidP="00BF5775">
      <w:pPr>
        <w:pStyle w:val="ListParagraph"/>
        <w:numPr>
          <w:ilvl w:val="0"/>
          <w:numId w:val="2"/>
        </w:numPr>
        <w:rPr>
          <w:rFonts w:ascii="Calibri" w:eastAsia="Calibri" w:hAnsi="Calibri" w:cs="Calibri"/>
          <w:b/>
          <w:bCs/>
          <w:sz w:val="22"/>
          <w:szCs w:val="22"/>
        </w:rPr>
      </w:pPr>
      <w:hyperlink r:id="rId16">
        <w:r w:rsidRPr="5D4975AF">
          <w:rPr>
            <w:rStyle w:val="Hyperlink"/>
            <w:rFonts w:ascii="Calibri" w:eastAsia="Calibri" w:hAnsi="Calibri" w:cs="Calibri"/>
            <w:b/>
            <w:bCs/>
            <w:color w:val="156082" w:themeColor="accent1"/>
            <w:sz w:val="22"/>
            <w:szCs w:val="22"/>
          </w:rPr>
          <w:t>Networking &amp; Community Building</w:t>
        </w:r>
      </w:hyperlink>
      <w:r>
        <w:br/>
      </w:r>
      <w:r w:rsidRPr="5D4975AF">
        <w:rPr>
          <w:rFonts w:ascii="Calibri" w:eastAsia="Calibri" w:hAnsi="Calibri" w:cs="Calibri"/>
          <w:sz w:val="22"/>
          <w:szCs w:val="22"/>
        </w:rPr>
        <w:t xml:space="preserve">Attendees connect through curated meetups, </w:t>
      </w:r>
      <w:r w:rsidR="202D3319" w:rsidRPr="5D4975AF">
        <w:rPr>
          <w:rFonts w:ascii="Calibri" w:eastAsia="Calibri" w:hAnsi="Calibri" w:cs="Calibri"/>
          <w:sz w:val="22"/>
          <w:szCs w:val="22"/>
        </w:rPr>
        <w:t>one-on-one</w:t>
      </w:r>
      <w:r w:rsidRPr="5D4975AF">
        <w:rPr>
          <w:rFonts w:ascii="Calibri" w:eastAsia="Calibri" w:hAnsi="Calibri" w:cs="Calibri"/>
          <w:sz w:val="22"/>
          <w:szCs w:val="22"/>
        </w:rPr>
        <w:t xml:space="preserve"> networking, and signature social experiences, from the Welcome Reception to evening cocktails and celebration events.</w:t>
      </w:r>
    </w:p>
    <w:p w14:paraId="2F7ADB09" w14:textId="3F890B55" w:rsidR="001E183F" w:rsidRPr="001E183F" w:rsidRDefault="3DDF8593" w:rsidP="00D457D8">
      <w:pPr>
        <w:rPr>
          <w:rFonts w:ascii="Calibri" w:eastAsia="Calibri" w:hAnsi="Calibri" w:cs="Calibri"/>
          <w:sz w:val="22"/>
          <w:szCs w:val="22"/>
        </w:rPr>
      </w:pPr>
      <w:r w:rsidRPr="5D4975AF">
        <w:rPr>
          <w:rFonts w:ascii="Calibri" w:eastAsia="Calibri" w:hAnsi="Calibri" w:cs="Calibri"/>
          <w:i/>
          <w:iCs/>
          <w:sz w:val="22"/>
          <w:szCs w:val="22"/>
        </w:rPr>
        <w:lastRenderedPageBreak/>
        <w:t>“Greenbuild 2026 arrives at a pivotal moment for our industry,”</w:t>
      </w:r>
      <w:r w:rsidRPr="5D4975AF">
        <w:rPr>
          <w:rFonts w:ascii="Calibri" w:eastAsia="Calibri" w:hAnsi="Calibri" w:cs="Calibri"/>
          <w:sz w:val="22"/>
          <w:szCs w:val="22"/>
        </w:rPr>
        <w:t xml:space="preserve"> said</w:t>
      </w:r>
      <w:r w:rsidR="14CA0B60" w:rsidRPr="5D4975AF">
        <w:rPr>
          <w:rFonts w:ascii="Calibri" w:eastAsia="Calibri" w:hAnsi="Calibri" w:cs="Calibri"/>
          <w:sz w:val="22"/>
          <w:szCs w:val="22"/>
        </w:rPr>
        <w:t xml:space="preserve"> Katie </w:t>
      </w:r>
      <w:r w:rsidR="00FF3069" w:rsidRPr="5D4975AF">
        <w:rPr>
          <w:rFonts w:ascii="Calibri" w:eastAsia="Calibri" w:hAnsi="Calibri" w:cs="Calibri"/>
          <w:sz w:val="22"/>
          <w:szCs w:val="22"/>
        </w:rPr>
        <w:t>Gillham</w:t>
      </w:r>
      <w:r w:rsidRPr="5D4975AF">
        <w:rPr>
          <w:rFonts w:ascii="Calibri" w:eastAsia="Calibri" w:hAnsi="Calibri" w:cs="Calibri"/>
          <w:sz w:val="22"/>
          <w:szCs w:val="22"/>
        </w:rPr>
        <w:t xml:space="preserve">, </w:t>
      </w:r>
      <w:r w:rsidR="5241F483" w:rsidRPr="5D4975AF">
        <w:rPr>
          <w:rFonts w:ascii="Calibri" w:eastAsia="Calibri" w:hAnsi="Calibri" w:cs="Calibri"/>
          <w:sz w:val="22"/>
          <w:szCs w:val="22"/>
        </w:rPr>
        <w:t>Event</w:t>
      </w:r>
      <w:r w:rsidRPr="5D4975AF">
        <w:rPr>
          <w:rFonts w:ascii="Calibri" w:eastAsia="Calibri" w:hAnsi="Calibri" w:cs="Calibri"/>
          <w:sz w:val="22"/>
          <w:szCs w:val="22"/>
        </w:rPr>
        <w:t xml:space="preserve"> Director, Informa Connect. “</w:t>
      </w:r>
      <w:r w:rsidRPr="5D4975AF">
        <w:rPr>
          <w:rFonts w:ascii="Calibri" w:eastAsia="Calibri" w:hAnsi="Calibri" w:cs="Calibri"/>
          <w:i/>
          <w:iCs/>
          <w:sz w:val="22"/>
          <w:szCs w:val="22"/>
        </w:rPr>
        <w:t>New York City is a global</w:t>
      </w:r>
      <w:r w:rsidR="001E183F" w:rsidRPr="5D4975AF">
        <w:rPr>
          <w:rFonts w:ascii="Calibri" w:eastAsia="Calibri" w:hAnsi="Calibri" w:cs="Calibri"/>
          <w:i/>
          <w:iCs/>
          <w:sz w:val="22"/>
          <w:szCs w:val="22"/>
        </w:rPr>
        <w:t xml:space="preserve"> </w:t>
      </w:r>
      <w:r w:rsidR="415A6E53" w:rsidRPr="5D4975AF">
        <w:rPr>
          <w:rFonts w:ascii="Calibri" w:eastAsia="Calibri" w:hAnsi="Calibri" w:cs="Calibri"/>
          <w:i/>
          <w:iCs/>
          <w:sz w:val="22"/>
          <w:szCs w:val="22"/>
        </w:rPr>
        <w:t xml:space="preserve">example </w:t>
      </w:r>
      <w:r w:rsidRPr="5D4975AF">
        <w:rPr>
          <w:rFonts w:ascii="Calibri" w:eastAsia="Calibri" w:hAnsi="Calibri" w:cs="Calibri"/>
          <w:i/>
          <w:iCs/>
          <w:sz w:val="22"/>
          <w:szCs w:val="22"/>
        </w:rPr>
        <w:t>for climate leadership, and this year’s program will equip professionals with the tools, insights, and partnerships needed to drive meaningful impact across the built environment.</w:t>
      </w:r>
      <w:r w:rsidRPr="5D4975AF">
        <w:rPr>
          <w:rFonts w:ascii="Calibri" w:eastAsia="Calibri" w:hAnsi="Calibri" w:cs="Calibri"/>
          <w:sz w:val="22"/>
          <w:szCs w:val="22"/>
        </w:rPr>
        <w:t>”</w:t>
      </w:r>
    </w:p>
    <w:p w14:paraId="1731A676" w14:textId="791A4F47" w:rsidR="001E183F" w:rsidRDefault="001E183F" w:rsidP="001E183F">
      <w:pPr>
        <w:rPr>
          <w:rFonts w:ascii="Calibri" w:eastAsia="Calibri" w:hAnsi="Calibri" w:cs="Calibri"/>
          <w:sz w:val="22"/>
          <w:szCs w:val="22"/>
        </w:rPr>
      </w:pPr>
      <w:r w:rsidRPr="5D4975AF">
        <w:rPr>
          <w:rFonts w:ascii="Calibri" w:eastAsia="Calibri" w:hAnsi="Calibri" w:cs="Calibri"/>
          <w:sz w:val="22"/>
          <w:szCs w:val="22"/>
        </w:rPr>
        <w:t>Greenbuild attracts a diverse audience of architects, engineers, developers, sustainability officers, policymakers, and technology innovators from more than 60 countries. The Javits Center</w:t>
      </w:r>
      <w:r w:rsidR="00EF7E9E" w:rsidRPr="5D4975AF">
        <w:rPr>
          <w:rFonts w:ascii="Calibri" w:eastAsia="Calibri" w:hAnsi="Calibri" w:cs="Calibri"/>
          <w:sz w:val="22"/>
          <w:szCs w:val="22"/>
        </w:rPr>
        <w:t xml:space="preserve">, </w:t>
      </w:r>
      <w:r w:rsidRPr="5D4975AF">
        <w:rPr>
          <w:rFonts w:ascii="Calibri" w:eastAsia="Calibri" w:hAnsi="Calibri" w:cs="Calibri"/>
          <w:sz w:val="22"/>
          <w:szCs w:val="22"/>
        </w:rPr>
        <w:t>renowned for its green roof, onsite energy initiatives, and sustainability leadership</w:t>
      </w:r>
      <w:r w:rsidR="00EF7E9E" w:rsidRPr="5D4975AF">
        <w:rPr>
          <w:rFonts w:ascii="Calibri" w:eastAsia="Calibri" w:hAnsi="Calibri" w:cs="Calibri"/>
          <w:sz w:val="22"/>
          <w:szCs w:val="22"/>
        </w:rPr>
        <w:t xml:space="preserve"> </w:t>
      </w:r>
      <w:r w:rsidRPr="5D4975AF">
        <w:rPr>
          <w:rFonts w:ascii="Calibri" w:eastAsia="Calibri" w:hAnsi="Calibri" w:cs="Calibri"/>
          <w:sz w:val="22"/>
          <w:szCs w:val="22"/>
        </w:rPr>
        <w:t>provides the ideal backdrop for this global gathering.</w:t>
      </w:r>
    </w:p>
    <w:p w14:paraId="2CA452E4" w14:textId="48A81B6B" w:rsidR="009D3BE6" w:rsidRPr="009D3BE6" w:rsidRDefault="00F56C4A" w:rsidP="009D3BE6">
      <w:pPr>
        <w:rPr>
          <w:rFonts w:ascii="Calibri" w:eastAsia="Calibri" w:hAnsi="Calibri" w:cs="Calibri"/>
          <w:sz w:val="22"/>
          <w:szCs w:val="22"/>
        </w:rPr>
      </w:pPr>
      <w:r w:rsidRPr="5D4975AF">
        <w:rPr>
          <w:rFonts w:ascii="Calibri" w:eastAsia="Calibri" w:hAnsi="Calibri" w:cs="Calibri"/>
          <w:sz w:val="22"/>
          <w:szCs w:val="22"/>
        </w:rPr>
        <w:t xml:space="preserve">This event </w:t>
      </w:r>
      <w:r w:rsidR="009D3BE6" w:rsidRPr="5D4975AF">
        <w:rPr>
          <w:rFonts w:ascii="Calibri" w:eastAsia="Calibri" w:hAnsi="Calibri" w:cs="Calibri"/>
          <w:sz w:val="22"/>
          <w:szCs w:val="22"/>
        </w:rPr>
        <w:t>is designed for professionals who design, build, operate, finance, and influence the built environment, including:</w:t>
      </w:r>
    </w:p>
    <w:p w14:paraId="48FD9D28" w14:textId="22F34C86"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 xml:space="preserve">Architects and designers </w:t>
      </w:r>
    </w:p>
    <w:p w14:paraId="6D827A5E" w14:textId="733CA036"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 xml:space="preserve">Engineers and contractors </w:t>
      </w:r>
    </w:p>
    <w:p w14:paraId="4EDB94E4" w14:textId="306E56B5"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 xml:space="preserve">Building owners and facility managers </w:t>
      </w:r>
    </w:p>
    <w:p w14:paraId="67CEC1AE" w14:textId="07F5A875"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 xml:space="preserve">Real estate developers and investors </w:t>
      </w:r>
    </w:p>
    <w:p w14:paraId="674FA292" w14:textId="443AF751"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Government officials and policymakers</w:t>
      </w:r>
    </w:p>
    <w:p w14:paraId="65DE7505" w14:textId="6D5EC6CE" w:rsidR="009D3BE6" w:rsidRDefault="009D3BE6"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 xml:space="preserve">Product manufacturers and suppliers </w:t>
      </w:r>
    </w:p>
    <w:p w14:paraId="370CCC6C" w14:textId="1BCBBB2E" w:rsidR="009D3BE6" w:rsidRPr="009D3BE6" w:rsidRDefault="2A5E942E" w:rsidP="009D3B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Sustainability consultants and advocates</w:t>
      </w:r>
    </w:p>
    <w:p w14:paraId="57FD369F" w14:textId="456A70F4" w:rsidR="65F8A929" w:rsidRDefault="65F8A929" w:rsidP="546062E6">
      <w:pPr>
        <w:pStyle w:val="ListParagraph"/>
        <w:numPr>
          <w:ilvl w:val="1"/>
          <w:numId w:val="4"/>
        </w:numPr>
        <w:rPr>
          <w:rFonts w:ascii="Calibri" w:eastAsia="Calibri" w:hAnsi="Calibri" w:cs="Calibri"/>
          <w:sz w:val="22"/>
          <w:szCs w:val="22"/>
        </w:rPr>
      </w:pPr>
      <w:r w:rsidRPr="5D4975AF">
        <w:rPr>
          <w:rFonts w:ascii="Calibri" w:eastAsia="Calibri" w:hAnsi="Calibri" w:cs="Calibri"/>
          <w:sz w:val="22"/>
          <w:szCs w:val="22"/>
        </w:rPr>
        <w:t>Learn more about Greenbuild’s audience here: https://informaconnect.com/greenbuild/our-audience/</w:t>
      </w:r>
    </w:p>
    <w:p w14:paraId="12BA3522" w14:textId="51718F35" w:rsidR="6856AA1A" w:rsidRDefault="2A5E942E" w:rsidP="5D4975AF">
      <w:pPr>
        <w:rPr>
          <w:rFonts w:ascii="Calibri" w:eastAsia="Calibri" w:hAnsi="Calibri" w:cs="Calibri"/>
          <w:sz w:val="22"/>
          <w:szCs w:val="22"/>
        </w:rPr>
      </w:pPr>
      <w:r w:rsidRPr="5D4975AF">
        <w:rPr>
          <w:rFonts w:ascii="Calibri" w:eastAsia="Calibri" w:hAnsi="Calibri" w:cs="Calibri"/>
          <w:b/>
          <w:bCs/>
          <w:sz w:val="22"/>
          <w:szCs w:val="22"/>
        </w:rPr>
        <w:t>Early</w:t>
      </w:r>
      <w:r w:rsidR="547A507D" w:rsidRPr="5D4975AF">
        <w:rPr>
          <w:rFonts w:ascii="Calibri" w:eastAsia="Calibri" w:hAnsi="Calibri" w:cs="Calibri"/>
          <w:b/>
          <w:bCs/>
          <w:sz w:val="22"/>
          <w:szCs w:val="22"/>
        </w:rPr>
        <w:t xml:space="preserve"> </w:t>
      </w:r>
      <w:r w:rsidRPr="5D4975AF">
        <w:rPr>
          <w:rFonts w:ascii="Calibri" w:eastAsia="Calibri" w:hAnsi="Calibri" w:cs="Calibri"/>
          <w:b/>
          <w:bCs/>
          <w:sz w:val="22"/>
          <w:szCs w:val="22"/>
        </w:rPr>
        <w:t xml:space="preserve">bird registration </w:t>
      </w:r>
      <w:r w:rsidRPr="5D4975AF">
        <w:rPr>
          <w:rFonts w:ascii="Calibri" w:eastAsia="Calibri" w:hAnsi="Calibri" w:cs="Calibri"/>
          <w:sz w:val="22"/>
          <w:szCs w:val="22"/>
        </w:rPr>
        <w:t>is open through</w:t>
      </w:r>
      <w:r w:rsidR="134D4690" w:rsidRPr="5D4975AF">
        <w:rPr>
          <w:rFonts w:ascii="Calibri" w:eastAsia="Calibri" w:hAnsi="Calibri" w:cs="Calibri"/>
          <w:sz w:val="22"/>
          <w:szCs w:val="22"/>
        </w:rPr>
        <w:t xml:space="preserve"> August 16</w:t>
      </w:r>
      <w:r w:rsidR="445FE6EC" w:rsidRPr="5D4975AF">
        <w:rPr>
          <w:rFonts w:ascii="Calibri" w:eastAsia="Calibri" w:hAnsi="Calibri" w:cs="Calibri"/>
          <w:sz w:val="22"/>
          <w:szCs w:val="22"/>
        </w:rPr>
        <w:t>,</w:t>
      </w:r>
      <w:r w:rsidRPr="5D4975AF">
        <w:rPr>
          <w:rFonts w:ascii="Calibri" w:eastAsia="Calibri" w:hAnsi="Calibri" w:cs="Calibri"/>
          <w:sz w:val="22"/>
          <w:szCs w:val="22"/>
        </w:rPr>
        <w:t xml:space="preserve"> offering savings for attendees who register before the deadline. For program details, exhibitor information, and registration options, visit: </w:t>
      </w:r>
      <w:hyperlink r:id="rId17">
        <w:r w:rsidRPr="5D4975AF">
          <w:rPr>
            <w:rStyle w:val="Hyperlink"/>
            <w:rFonts w:ascii="Calibri" w:eastAsia="Calibri" w:hAnsi="Calibri" w:cs="Calibri"/>
            <w:color w:val="156082" w:themeColor="accent1"/>
            <w:sz w:val="22"/>
            <w:szCs w:val="22"/>
          </w:rPr>
          <w:t>https://informaconnect.com/greenbuild/</w:t>
        </w:r>
      </w:hyperlink>
    </w:p>
    <w:p w14:paraId="2773157F" w14:textId="63D2FF5A" w:rsidR="5D4975AF" w:rsidRPr="008A68E2" w:rsidRDefault="2F26B24B" w:rsidP="5D4975AF">
      <w:pPr>
        <w:rPr>
          <w:rFonts w:ascii="Calibri" w:eastAsia="Calibri" w:hAnsi="Calibri" w:cs="Calibri"/>
          <w:sz w:val="22"/>
          <w:szCs w:val="22"/>
        </w:rPr>
      </w:pPr>
      <w:r w:rsidRPr="5D4975AF">
        <w:rPr>
          <w:rFonts w:ascii="Calibri" w:eastAsia="Calibri" w:hAnsi="Calibri" w:cs="Calibri"/>
          <w:b/>
          <w:bCs/>
          <w:color w:val="212121"/>
          <w:sz w:val="22"/>
          <w:szCs w:val="22"/>
        </w:rPr>
        <w:t>About Greenbuild</w:t>
      </w:r>
      <w:r w:rsidRPr="5D4975AF">
        <w:rPr>
          <w:rFonts w:ascii="Calibri" w:eastAsia="Calibri" w:hAnsi="Calibri" w:cs="Calibri"/>
          <w:color w:val="212121"/>
          <w:sz w:val="22"/>
          <w:szCs w:val="22"/>
        </w:rPr>
        <w:t xml:space="preserve"> </w:t>
      </w:r>
      <w:r w:rsidR="6856AA1A">
        <w:br/>
      </w:r>
      <w:hyperlink r:id="rId18" w:history="1">
        <w:r w:rsidR="6856AA1A" w:rsidRPr="008A68E2">
          <w:rPr>
            <w:rStyle w:val="Hyperlink"/>
            <w:rFonts w:ascii="Calibri" w:eastAsia="Calibri" w:hAnsi="Calibri" w:cs="Calibri"/>
            <w:b/>
            <w:bCs/>
            <w:sz w:val="22"/>
            <w:szCs w:val="22"/>
          </w:rPr>
          <w:t>Greenbuild</w:t>
        </w:r>
      </w:hyperlink>
      <w:r w:rsidR="6856AA1A" w:rsidRPr="5D4975AF">
        <w:rPr>
          <w:rFonts w:ascii="Calibri" w:eastAsia="Calibri" w:hAnsi="Calibri" w:cs="Calibri"/>
          <w:color w:val="212121"/>
          <w:sz w:val="22"/>
          <w:szCs w:val="22"/>
        </w:rPr>
        <w:t xml:space="preserve"> International Conference + Expo is owned and operated by Informa Connect, a division of Informa, and presented by the U.S. Green Building Council. Greenbuild is the world's largest event dedicated to green building. Each year, the conference brings together attendees and exhibitors from across the green building sector, spanning commercial and residential professionals, architects, building owners and operators, students, advocates, and educators.</w:t>
      </w:r>
    </w:p>
    <w:p w14:paraId="5973920F" w14:textId="25D0579A" w:rsidR="00CA2972" w:rsidRPr="00CA2972" w:rsidRDefault="001E183F" w:rsidP="67AFAB67">
      <w:pPr>
        <w:rPr>
          <w:rFonts w:ascii="Calibri" w:eastAsia="Calibri" w:hAnsi="Calibri" w:cs="Calibri"/>
          <w:sz w:val="22"/>
          <w:szCs w:val="22"/>
        </w:rPr>
      </w:pPr>
      <w:r w:rsidRPr="5D4975AF">
        <w:rPr>
          <w:rFonts w:ascii="Calibri" w:eastAsia="Calibri" w:hAnsi="Calibri" w:cs="Calibri"/>
          <w:b/>
          <w:bCs/>
          <w:sz w:val="22"/>
          <w:szCs w:val="22"/>
        </w:rPr>
        <w:t>About Informa Connect</w:t>
      </w:r>
      <w:r w:rsidR="3DDF8593">
        <w:br/>
      </w:r>
      <w:hyperlink r:id="rId19" w:history="1">
        <w:r w:rsidR="3DDF8593" w:rsidRPr="008A68E2">
          <w:rPr>
            <w:rStyle w:val="Hyperlink"/>
            <w:rFonts w:ascii="Calibri" w:eastAsia="Calibri" w:hAnsi="Calibri" w:cs="Calibri"/>
            <w:b/>
            <w:bCs/>
            <w:sz w:val="22"/>
            <w:szCs w:val="22"/>
          </w:rPr>
          <w:t>Informa Connect</w:t>
        </w:r>
      </w:hyperlink>
      <w:r w:rsidR="3DDF8593" w:rsidRPr="5D4975AF">
        <w:rPr>
          <w:rFonts w:ascii="Calibri" w:eastAsia="Calibri" w:hAnsi="Calibri" w:cs="Calibri"/>
          <w:sz w:val="22"/>
          <w:szCs w:val="22"/>
        </w:rPr>
        <w:t xml:space="preserve"> </w:t>
      </w:r>
      <w:r w:rsidR="24A7B8CE" w:rsidRPr="5D4975AF">
        <w:rPr>
          <w:rFonts w:ascii="Calibri" w:eastAsia="Calibri" w:hAnsi="Calibri" w:cs="Calibri"/>
          <w:sz w:val="22"/>
          <w:szCs w:val="22"/>
          <w:lang w:val="en-GB"/>
        </w:rPr>
        <w:t xml:space="preserve">is a global leader in delivering events, digital content, and networking experiences </w:t>
      </w:r>
      <w:r w:rsidR="3DDF8593" w:rsidRPr="5D4975AF">
        <w:rPr>
          <w:rFonts w:ascii="Calibri" w:eastAsia="Calibri" w:hAnsi="Calibri" w:cs="Calibri"/>
          <w:sz w:val="22"/>
          <w:szCs w:val="22"/>
        </w:rPr>
        <w:t xml:space="preserve">that connect professionals and accelerate industry innovation. With a portfolio that includes Greenbuild, The Buildings Show, and BUILDEX, Informa Connect is committed to advancing sustainability and </w:t>
      </w:r>
      <w:r w:rsidR="1BE19DD7" w:rsidRPr="5D4975AF">
        <w:rPr>
          <w:rFonts w:ascii="Calibri" w:eastAsia="Calibri" w:hAnsi="Calibri" w:cs="Calibri"/>
          <w:sz w:val="22"/>
          <w:szCs w:val="22"/>
        </w:rPr>
        <w:t>high-performance</w:t>
      </w:r>
      <w:r w:rsidR="3DDF8593" w:rsidRPr="5D4975AF">
        <w:rPr>
          <w:rFonts w:ascii="Calibri" w:eastAsia="Calibri" w:hAnsi="Calibri" w:cs="Calibri"/>
          <w:sz w:val="22"/>
          <w:szCs w:val="22"/>
        </w:rPr>
        <w:t xml:space="preserve"> building practices worldwide.</w:t>
      </w:r>
    </w:p>
    <w:p w14:paraId="699F2D11" w14:textId="6D0C8AA6" w:rsidR="34B4C82F" w:rsidRDefault="34B4C82F" w:rsidP="546062E6">
      <w:pPr>
        <w:rPr>
          <w:rFonts w:ascii="Calibri" w:eastAsia="Calibri" w:hAnsi="Calibri" w:cs="Calibri"/>
          <w:sz w:val="22"/>
          <w:szCs w:val="22"/>
        </w:rPr>
      </w:pPr>
      <w:r w:rsidRPr="5D4975AF">
        <w:rPr>
          <w:rFonts w:ascii="Calibri" w:eastAsia="Calibri" w:hAnsi="Calibri" w:cs="Calibri"/>
          <w:b/>
          <w:bCs/>
          <w:color w:val="212121"/>
          <w:sz w:val="22"/>
          <w:szCs w:val="22"/>
        </w:rPr>
        <w:t>About the U.S. Green Building Council</w:t>
      </w:r>
      <w:r>
        <w:br/>
      </w:r>
      <w:hyperlink r:id="rId20" w:history="1">
        <w:r w:rsidRPr="008A68E2">
          <w:rPr>
            <w:rStyle w:val="Hyperlink"/>
            <w:rFonts w:ascii="Calibri" w:eastAsia="Calibri" w:hAnsi="Calibri" w:cs="Calibri"/>
            <w:b/>
            <w:bCs/>
            <w:sz w:val="22"/>
            <w:szCs w:val="22"/>
          </w:rPr>
          <w:t>The U.S. Green Building Council (USGBC)</w:t>
        </w:r>
      </w:hyperlink>
      <w:r w:rsidRPr="5D4975AF">
        <w:rPr>
          <w:rFonts w:ascii="Calibri" w:eastAsia="Calibri" w:hAnsi="Calibri" w:cs="Calibri"/>
          <w:color w:val="212121"/>
          <w:sz w:val="22"/>
          <w:szCs w:val="22"/>
        </w:rPr>
        <w:t xml:space="preserve"> is committed to a prosperous and sustainable future through cost-efficient and energy-saving green buildings. USGBC works toward its mission of market transformation through its LEED green building program, robust educational offerings, an international network of local community leaders, the annual Greenbuild International Conference &amp; Expo, the Center </w:t>
      </w:r>
      <w:r w:rsidRPr="5D4975AF">
        <w:rPr>
          <w:rFonts w:ascii="Calibri" w:eastAsia="Calibri" w:hAnsi="Calibri" w:cs="Calibri"/>
          <w:color w:val="212121"/>
          <w:sz w:val="22"/>
          <w:szCs w:val="22"/>
        </w:rPr>
        <w:lastRenderedPageBreak/>
        <w:t>for Green Schools, and advocacy in support of public policy that encourages and enables green buildings and communities. For more information, visit </w:t>
      </w:r>
      <w:hyperlink r:id="rId21" w:history="1">
        <w:r w:rsidRPr="008A68E2">
          <w:rPr>
            <w:rStyle w:val="Hyperlink"/>
            <w:rFonts w:ascii="Calibri" w:eastAsia="Calibri" w:hAnsi="Calibri" w:cs="Calibri"/>
            <w:sz w:val="22"/>
            <w:szCs w:val="22"/>
          </w:rPr>
          <w:t>usgbc.org</w:t>
        </w:r>
      </w:hyperlink>
      <w:r w:rsidR="008A68E2">
        <w:rPr>
          <w:rFonts w:ascii="Calibri" w:eastAsia="Calibri" w:hAnsi="Calibri" w:cs="Calibri"/>
          <w:color w:val="212121"/>
          <w:sz w:val="22"/>
          <w:szCs w:val="22"/>
        </w:rPr>
        <w:t>.</w:t>
      </w:r>
    </w:p>
    <w:p w14:paraId="3365A0A8" w14:textId="3A6F8298" w:rsidR="00FB68BD" w:rsidRDefault="3DDF8593" w:rsidP="5D4975AF">
      <w:pPr>
        <w:rPr>
          <w:rFonts w:ascii="Calibri" w:eastAsia="Calibri" w:hAnsi="Calibri" w:cs="Calibri"/>
          <w:b/>
          <w:bCs/>
          <w:color w:val="156082" w:themeColor="accent1"/>
          <w:sz w:val="22"/>
          <w:szCs w:val="22"/>
        </w:rPr>
      </w:pPr>
      <w:r w:rsidRPr="5D4975AF">
        <w:rPr>
          <w:rFonts w:ascii="Calibri" w:eastAsia="Calibri" w:hAnsi="Calibri" w:cs="Calibri"/>
          <w:b/>
          <w:bCs/>
          <w:sz w:val="22"/>
          <w:szCs w:val="22"/>
        </w:rPr>
        <w:t>Media Contac</w:t>
      </w:r>
      <w:r w:rsidR="2091E14B" w:rsidRPr="5D4975AF">
        <w:rPr>
          <w:rFonts w:ascii="Calibri" w:eastAsia="Calibri" w:hAnsi="Calibri" w:cs="Calibri"/>
          <w:b/>
          <w:bCs/>
          <w:sz w:val="22"/>
          <w:szCs w:val="22"/>
        </w:rPr>
        <w:t>t</w:t>
      </w:r>
      <w:r w:rsidR="465A3958">
        <w:br/>
      </w:r>
      <w:r w:rsidR="5D4975AF" w:rsidRPr="5D4975AF">
        <w:rPr>
          <w:rFonts w:ascii="Calibri" w:eastAsia="Calibri" w:hAnsi="Calibri" w:cs="Calibri"/>
          <w:b/>
          <w:bCs/>
          <w:sz w:val="22"/>
          <w:szCs w:val="22"/>
        </w:rPr>
        <w:t>Nick Vener</w:t>
      </w:r>
      <w:r w:rsidR="3DBF2293" w:rsidRPr="5D4975AF">
        <w:rPr>
          <w:rFonts w:ascii="Calibri" w:eastAsia="Calibri" w:hAnsi="Calibri" w:cs="Calibri"/>
          <w:b/>
          <w:bCs/>
          <w:sz w:val="22"/>
          <w:szCs w:val="22"/>
        </w:rPr>
        <w:t xml:space="preserve"> </w:t>
      </w:r>
      <w:r w:rsidR="465A3958">
        <w:br/>
      </w:r>
      <w:r w:rsidR="3DBF2293" w:rsidRPr="5D4975AF">
        <w:rPr>
          <w:rFonts w:ascii="Calibri" w:eastAsia="Calibri" w:hAnsi="Calibri" w:cs="Calibri"/>
          <w:b/>
          <w:bCs/>
          <w:sz w:val="22"/>
          <w:szCs w:val="22"/>
        </w:rPr>
        <w:t>Senior Marketing Manager</w:t>
      </w:r>
      <w:r w:rsidR="465A3958">
        <w:br/>
      </w:r>
      <w:hyperlink r:id="rId22">
        <w:r w:rsidR="4E0CE413" w:rsidRPr="5D4975AF">
          <w:rPr>
            <w:rStyle w:val="Hyperlink"/>
            <w:rFonts w:ascii="Calibri" w:eastAsia="Calibri" w:hAnsi="Calibri" w:cs="Calibri"/>
            <w:b/>
            <w:bCs/>
            <w:color w:val="156082" w:themeColor="accent1"/>
            <w:sz w:val="22"/>
            <w:szCs w:val="22"/>
          </w:rPr>
          <w:t>Info@greenbuildexpo.com</w:t>
        </w:r>
      </w:hyperlink>
    </w:p>
    <w:p w14:paraId="3147F351" w14:textId="0E627B80" w:rsidR="00FB68BD" w:rsidRDefault="00FB68BD" w:rsidP="5D4975AF">
      <w:pPr>
        <w:rPr>
          <w:rFonts w:ascii="Calibri" w:eastAsia="Calibri" w:hAnsi="Calibri" w:cs="Calibri"/>
          <w:b/>
          <w:bCs/>
          <w:sz w:val="22"/>
          <w:szCs w:val="22"/>
        </w:rPr>
      </w:pPr>
    </w:p>
    <w:p w14:paraId="6F13A138" w14:textId="77F35175" w:rsidR="00FB68BD" w:rsidRDefault="00FB68BD" w:rsidP="5D4975AF">
      <w:pPr>
        <w:rPr>
          <w:rFonts w:ascii="Calibri" w:eastAsia="Calibri" w:hAnsi="Calibri" w:cs="Calibri"/>
          <w:b/>
          <w:bCs/>
          <w:sz w:val="22"/>
          <w:szCs w:val="22"/>
        </w:rPr>
      </w:pPr>
    </w:p>
    <w:sectPr w:rsidR="00FB68BD">
      <w:footerReference w:type="even" r:id="rId23"/>
      <w:footerReference w:type="defaul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2C52" w14:textId="77777777" w:rsidR="00BE6471" w:rsidRDefault="00BE6471" w:rsidP="008046A8">
      <w:pPr>
        <w:spacing w:after="0" w:line="240" w:lineRule="auto"/>
      </w:pPr>
      <w:r>
        <w:separator/>
      </w:r>
    </w:p>
  </w:endnote>
  <w:endnote w:type="continuationSeparator" w:id="0">
    <w:p w14:paraId="3F1DFF4E" w14:textId="77777777" w:rsidR="00BE6471" w:rsidRDefault="00BE6471" w:rsidP="0080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244A" w14:textId="5447839E" w:rsidR="008046A8" w:rsidRDefault="008046A8">
    <w:pPr>
      <w:pStyle w:val="Footer"/>
    </w:pPr>
    <w:r>
      <w:rPr>
        <w:noProof/>
      </w:rPr>
      <mc:AlternateContent>
        <mc:Choice Requires="wps">
          <w:drawing>
            <wp:anchor distT="0" distB="0" distL="0" distR="0" simplePos="0" relativeHeight="251659264" behindDoc="0" locked="0" layoutInCell="1" allowOverlap="1" wp14:anchorId="569120EF" wp14:editId="304D1D14">
              <wp:simplePos x="635" y="635"/>
              <wp:positionH relativeFrom="page">
                <wp:align>left</wp:align>
              </wp:positionH>
              <wp:positionV relativeFrom="page">
                <wp:align>bottom</wp:align>
              </wp:positionV>
              <wp:extent cx="2085975" cy="346075"/>
              <wp:effectExtent l="0" t="0" r="9525" b="0"/>
              <wp:wrapNone/>
              <wp:docPr id="981704573" name="Text Box 2" descr="Information Classification: General">
                <a:extLst xmlns:a="http://schemas.openxmlformats.org/drawingml/2006/main">
                  <a:ext uri="{FF2B5EF4-FFF2-40B4-BE49-F238E27FC236}">
                    <a16:creationId xmlns:a16="http://schemas.microsoft.com/office/drawing/2014/main" id="{4A4EC111-45FA-4619-A37F-2171F8C3684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5A4C218" w14:textId="3CB6D2C8"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9120E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25A4C218" w14:textId="3CB6D2C8"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626E" w14:textId="469067E8" w:rsidR="008046A8" w:rsidRDefault="008046A8">
    <w:pPr>
      <w:pStyle w:val="Footer"/>
    </w:pPr>
    <w:r>
      <w:rPr>
        <w:noProof/>
      </w:rPr>
      <mc:AlternateContent>
        <mc:Choice Requires="wps">
          <w:drawing>
            <wp:anchor distT="0" distB="0" distL="0" distR="0" simplePos="0" relativeHeight="251660288" behindDoc="0" locked="0" layoutInCell="1" allowOverlap="1" wp14:anchorId="2CEEFAF6" wp14:editId="63A24534">
              <wp:simplePos x="914400" y="9423400"/>
              <wp:positionH relativeFrom="page">
                <wp:align>left</wp:align>
              </wp:positionH>
              <wp:positionV relativeFrom="page">
                <wp:align>bottom</wp:align>
              </wp:positionV>
              <wp:extent cx="2085975" cy="346075"/>
              <wp:effectExtent l="0" t="0" r="9525" b="0"/>
              <wp:wrapNone/>
              <wp:docPr id="221467559" name="Text Box 3" descr="Information Classification: General">
                <a:extLst xmlns:a="http://schemas.openxmlformats.org/drawingml/2006/main">
                  <a:ext uri="{FF2B5EF4-FFF2-40B4-BE49-F238E27FC236}">
                    <a16:creationId xmlns:a16="http://schemas.microsoft.com/office/drawing/2014/main" id="{2A8A3A08-64C0-4EF8-927B-CAE03A26F9B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F2E6AE1" w14:textId="32C73944"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EEFAF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7F2E6AE1" w14:textId="32C73944"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665F" w14:textId="0D3B98B3" w:rsidR="008046A8" w:rsidRDefault="008046A8">
    <w:pPr>
      <w:pStyle w:val="Footer"/>
    </w:pPr>
    <w:r>
      <w:rPr>
        <w:noProof/>
      </w:rPr>
      <mc:AlternateContent>
        <mc:Choice Requires="wps">
          <w:drawing>
            <wp:anchor distT="0" distB="0" distL="0" distR="0" simplePos="0" relativeHeight="251658240" behindDoc="0" locked="0" layoutInCell="1" allowOverlap="1" wp14:anchorId="425DC865" wp14:editId="1AFCC58F">
              <wp:simplePos x="635" y="635"/>
              <wp:positionH relativeFrom="page">
                <wp:align>left</wp:align>
              </wp:positionH>
              <wp:positionV relativeFrom="page">
                <wp:align>bottom</wp:align>
              </wp:positionV>
              <wp:extent cx="2085975" cy="346075"/>
              <wp:effectExtent l="0" t="0" r="9525" b="0"/>
              <wp:wrapNone/>
              <wp:docPr id="972811535" name="Text Box 1" descr="Information Classification: General">
                <a:extLst xmlns:a="http://schemas.openxmlformats.org/drawingml/2006/main">
                  <a:ext uri="{FF2B5EF4-FFF2-40B4-BE49-F238E27FC236}">
                    <a16:creationId xmlns:a16="http://schemas.microsoft.com/office/drawing/2014/main" id="{64CCB46C-5EA6-4C76-8E41-4F9DF7C22E5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28316E3" w14:textId="1A11C9B9"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5DC86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228316E3" w14:textId="1A11C9B9" w:rsidR="008046A8" w:rsidRPr="008046A8" w:rsidRDefault="008046A8" w:rsidP="008046A8">
                    <w:pPr>
                      <w:spacing w:after="0"/>
                      <w:rPr>
                        <w:rFonts w:ascii="Rockwell" w:eastAsia="Rockwell" w:hAnsi="Rockwell" w:cs="Rockwell"/>
                        <w:noProof/>
                        <w:color w:val="0078D7"/>
                        <w:sz w:val="18"/>
                        <w:szCs w:val="18"/>
                      </w:rPr>
                    </w:pPr>
                    <w:r w:rsidRPr="008046A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59A4" w14:textId="77777777" w:rsidR="00BE6471" w:rsidRDefault="00BE6471" w:rsidP="008046A8">
      <w:pPr>
        <w:spacing w:after="0" w:line="240" w:lineRule="auto"/>
      </w:pPr>
      <w:r>
        <w:separator/>
      </w:r>
    </w:p>
  </w:footnote>
  <w:footnote w:type="continuationSeparator" w:id="0">
    <w:p w14:paraId="13E879AE" w14:textId="77777777" w:rsidR="00BE6471" w:rsidRDefault="00BE6471" w:rsidP="00804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08F"/>
    <w:multiLevelType w:val="multilevel"/>
    <w:tmpl w:val="B78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9486F"/>
    <w:multiLevelType w:val="multilevel"/>
    <w:tmpl w:val="1E7286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13728A"/>
    <w:multiLevelType w:val="hybridMultilevel"/>
    <w:tmpl w:val="26CE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DA67FF"/>
    <w:multiLevelType w:val="multilevel"/>
    <w:tmpl w:val="488480EE"/>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27AC1"/>
    <w:multiLevelType w:val="hybridMultilevel"/>
    <w:tmpl w:val="07520F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899975043">
    <w:abstractNumId w:val="1"/>
  </w:num>
  <w:num w:numId="2" w16cid:durableId="1105804163">
    <w:abstractNumId w:val="2"/>
  </w:num>
  <w:num w:numId="3" w16cid:durableId="1392314864">
    <w:abstractNumId w:val="4"/>
  </w:num>
  <w:num w:numId="4" w16cid:durableId="1502741550">
    <w:abstractNumId w:val="3"/>
  </w:num>
  <w:num w:numId="5" w16cid:durableId="5225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A8"/>
    <w:rsid w:val="00000F24"/>
    <w:rsid w:val="000127A0"/>
    <w:rsid w:val="000403CA"/>
    <w:rsid w:val="0004066B"/>
    <w:rsid w:val="00041575"/>
    <w:rsid w:val="00043405"/>
    <w:rsid w:val="0005070A"/>
    <w:rsid w:val="000522C2"/>
    <w:rsid w:val="0005598F"/>
    <w:rsid w:val="000578C0"/>
    <w:rsid w:val="00074125"/>
    <w:rsid w:val="00075036"/>
    <w:rsid w:val="0008455B"/>
    <w:rsid w:val="0009138E"/>
    <w:rsid w:val="000A1CBF"/>
    <w:rsid w:val="000A535C"/>
    <w:rsid w:val="000C2415"/>
    <w:rsid w:val="000C340D"/>
    <w:rsid w:val="000C3553"/>
    <w:rsid w:val="000F0937"/>
    <w:rsid w:val="000F0F44"/>
    <w:rsid w:val="000F105D"/>
    <w:rsid w:val="000F1F84"/>
    <w:rsid w:val="001042D0"/>
    <w:rsid w:val="00117CAD"/>
    <w:rsid w:val="001233E5"/>
    <w:rsid w:val="001257E7"/>
    <w:rsid w:val="00126065"/>
    <w:rsid w:val="001268F9"/>
    <w:rsid w:val="00130D59"/>
    <w:rsid w:val="00137471"/>
    <w:rsid w:val="001414C8"/>
    <w:rsid w:val="00152745"/>
    <w:rsid w:val="00152B0D"/>
    <w:rsid w:val="00180F38"/>
    <w:rsid w:val="00181FC4"/>
    <w:rsid w:val="00190206"/>
    <w:rsid w:val="0019382B"/>
    <w:rsid w:val="001977FF"/>
    <w:rsid w:val="001A558C"/>
    <w:rsid w:val="001A5FA9"/>
    <w:rsid w:val="001B272C"/>
    <w:rsid w:val="001B7392"/>
    <w:rsid w:val="001D2A41"/>
    <w:rsid w:val="001D47AC"/>
    <w:rsid w:val="001E08D1"/>
    <w:rsid w:val="001E183F"/>
    <w:rsid w:val="001E4827"/>
    <w:rsid w:val="001E7466"/>
    <w:rsid w:val="001F784C"/>
    <w:rsid w:val="00203F78"/>
    <w:rsid w:val="0021235E"/>
    <w:rsid w:val="00217F81"/>
    <w:rsid w:val="002200A0"/>
    <w:rsid w:val="00221CEB"/>
    <w:rsid w:val="002269FC"/>
    <w:rsid w:val="00257966"/>
    <w:rsid w:val="0026203C"/>
    <w:rsid w:val="00264B2F"/>
    <w:rsid w:val="00275DEA"/>
    <w:rsid w:val="00276773"/>
    <w:rsid w:val="00281904"/>
    <w:rsid w:val="002870D5"/>
    <w:rsid w:val="00290D7D"/>
    <w:rsid w:val="002A6935"/>
    <w:rsid w:val="002B0505"/>
    <w:rsid w:val="002B0584"/>
    <w:rsid w:val="002B5371"/>
    <w:rsid w:val="002B5BC6"/>
    <w:rsid w:val="002C6ADD"/>
    <w:rsid w:val="002E254F"/>
    <w:rsid w:val="002F4D1E"/>
    <w:rsid w:val="002F7B94"/>
    <w:rsid w:val="00306583"/>
    <w:rsid w:val="00310B95"/>
    <w:rsid w:val="00324B5D"/>
    <w:rsid w:val="00327D9B"/>
    <w:rsid w:val="00331EFB"/>
    <w:rsid w:val="00334D62"/>
    <w:rsid w:val="00335421"/>
    <w:rsid w:val="00335A78"/>
    <w:rsid w:val="00344B00"/>
    <w:rsid w:val="0037492D"/>
    <w:rsid w:val="003759C7"/>
    <w:rsid w:val="00381B04"/>
    <w:rsid w:val="0038415E"/>
    <w:rsid w:val="0038554F"/>
    <w:rsid w:val="0038760C"/>
    <w:rsid w:val="0039323D"/>
    <w:rsid w:val="00395149"/>
    <w:rsid w:val="003B1015"/>
    <w:rsid w:val="003B6FF0"/>
    <w:rsid w:val="003C2821"/>
    <w:rsid w:val="003C2EF3"/>
    <w:rsid w:val="003C45F7"/>
    <w:rsid w:val="003C4FF8"/>
    <w:rsid w:val="003D61DF"/>
    <w:rsid w:val="003E1C17"/>
    <w:rsid w:val="003E38DC"/>
    <w:rsid w:val="003E4DFB"/>
    <w:rsid w:val="003F312C"/>
    <w:rsid w:val="00415F4A"/>
    <w:rsid w:val="00452B89"/>
    <w:rsid w:val="00491222"/>
    <w:rsid w:val="0049451A"/>
    <w:rsid w:val="004A313C"/>
    <w:rsid w:val="004B5685"/>
    <w:rsid w:val="004E1B15"/>
    <w:rsid w:val="004F7EFC"/>
    <w:rsid w:val="00503A7A"/>
    <w:rsid w:val="00505791"/>
    <w:rsid w:val="00510B51"/>
    <w:rsid w:val="00514704"/>
    <w:rsid w:val="0051500C"/>
    <w:rsid w:val="00517067"/>
    <w:rsid w:val="00531827"/>
    <w:rsid w:val="00532A21"/>
    <w:rsid w:val="00547847"/>
    <w:rsid w:val="00551F64"/>
    <w:rsid w:val="00562D54"/>
    <w:rsid w:val="00571B1B"/>
    <w:rsid w:val="00571CB1"/>
    <w:rsid w:val="00574473"/>
    <w:rsid w:val="005872FD"/>
    <w:rsid w:val="005924B0"/>
    <w:rsid w:val="00593BE6"/>
    <w:rsid w:val="00595301"/>
    <w:rsid w:val="005A0676"/>
    <w:rsid w:val="005B27E8"/>
    <w:rsid w:val="005E1D8C"/>
    <w:rsid w:val="005E290D"/>
    <w:rsid w:val="005F2FE9"/>
    <w:rsid w:val="005F719E"/>
    <w:rsid w:val="00601CDE"/>
    <w:rsid w:val="006048EB"/>
    <w:rsid w:val="00612C2C"/>
    <w:rsid w:val="00627E78"/>
    <w:rsid w:val="00637DE6"/>
    <w:rsid w:val="0064490F"/>
    <w:rsid w:val="006505E5"/>
    <w:rsid w:val="00653D81"/>
    <w:rsid w:val="00664945"/>
    <w:rsid w:val="00671833"/>
    <w:rsid w:val="00671FCB"/>
    <w:rsid w:val="00674BC9"/>
    <w:rsid w:val="00675E20"/>
    <w:rsid w:val="00685F3C"/>
    <w:rsid w:val="006B5D31"/>
    <w:rsid w:val="006C0203"/>
    <w:rsid w:val="006E6B72"/>
    <w:rsid w:val="006F7644"/>
    <w:rsid w:val="006F79EE"/>
    <w:rsid w:val="00705650"/>
    <w:rsid w:val="00707774"/>
    <w:rsid w:val="00713282"/>
    <w:rsid w:val="00714AEE"/>
    <w:rsid w:val="00723E63"/>
    <w:rsid w:val="007366CA"/>
    <w:rsid w:val="0073716E"/>
    <w:rsid w:val="00742A6C"/>
    <w:rsid w:val="00747F6D"/>
    <w:rsid w:val="00764F1F"/>
    <w:rsid w:val="00775717"/>
    <w:rsid w:val="00790D5A"/>
    <w:rsid w:val="007B3D80"/>
    <w:rsid w:val="007C0664"/>
    <w:rsid w:val="007D58CE"/>
    <w:rsid w:val="007E0B95"/>
    <w:rsid w:val="007E16A6"/>
    <w:rsid w:val="007E606A"/>
    <w:rsid w:val="007F2371"/>
    <w:rsid w:val="007F6926"/>
    <w:rsid w:val="00800472"/>
    <w:rsid w:val="008046A8"/>
    <w:rsid w:val="00812CCD"/>
    <w:rsid w:val="00813A94"/>
    <w:rsid w:val="00815B65"/>
    <w:rsid w:val="00837A98"/>
    <w:rsid w:val="0084031F"/>
    <w:rsid w:val="008446C2"/>
    <w:rsid w:val="00850B73"/>
    <w:rsid w:val="008541F2"/>
    <w:rsid w:val="00860850"/>
    <w:rsid w:val="0086118F"/>
    <w:rsid w:val="00864894"/>
    <w:rsid w:val="00864B13"/>
    <w:rsid w:val="00872C54"/>
    <w:rsid w:val="008773D3"/>
    <w:rsid w:val="008807F5"/>
    <w:rsid w:val="00896DDF"/>
    <w:rsid w:val="008A68E2"/>
    <w:rsid w:val="008C0DDA"/>
    <w:rsid w:val="008C514F"/>
    <w:rsid w:val="008C5D03"/>
    <w:rsid w:val="008C7EF1"/>
    <w:rsid w:val="008D592A"/>
    <w:rsid w:val="008E60E0"/>
    <w:rsid w:val="008F0353"/>
    <w:rsid w:val="008F10EA"/>
    <w:rsid w:val="00901199"/>
    <w:rsid w:val="00912280"/>
    <w:rsid w:val="00923A69"/>
    <w:rsid w:val="009261D5"/>
    <w:rsid w:val="00926315"/>
    <w:rsid w:val="0093248C"/>
    <w:rsid w:val="009508E1"/>
    <w:rsid w:val="00954E32"/>
    <w:rsid w:val="009650A8"/>
    <w:rsid w:val="009706B0"/>
    <w:rsid w:val="00971DF3"/>
    <w:rsid w:val="009777C3"/>
    <w:rsid w:val="009808B4"/>
    <w:rsid w:val="00995696"/>
    <w:rsid w:val="009971F2"/>
    <w:rsid w:val="009B5908"/>
    <w:rsid w:val="009B75E8"/>
    <w:rsid w:val="009C1B95"/>
    <w:rsid w:val="009C2F50"/>
    <w:rsid w:val="009C3E7F"/>
    <w:rsid w:val="009C75CB"/>
    <w:rsid w:val="009D3BE6"/>
    <w:rsid w:val="009E2E83"/>
    <w:rsid w:val="009E3920"/>
    <w:rsid w:val="009E6C1F"/>
    <w:rsid w:val="00A06710"/>
    <w:rsid w:val="00A12763"/>
    <w:rsid w:val="00A16904"/>
    <w:rsid w:val="00A17FF7"/>
    <w:rsid w:val="00A21D43"/>
    <w:rsid w:val="00A27EF1"/>
    <w:rsid w:val="00A421A4"/>
    <w:rsid w:val="00A422C8"/>
    <w:rsid w:val="00A43C94"/>
    <w:rsid w:val="00A65EB1"/>
    <w:rsid w:val="00A6620A"/>
    <w:rsid w:val="00A76ECD"/>
    <w:rsid w:val="00A76F5B"/>
    <w:rsid w:val="00A8059F"/>
    <w:rsid w:val="00A86723"/>
    <w:rsid w:val="00A90305"/>
    <w:rsid w:val="00A963D9"/>
    <w:rsid w:val="00AA2260"/>
    <w:rsid w:val="00AA2378"/>
    <w:rsid w:val="00AB079F"/>
    <w:rsid w:val="00AB7C66"/>
    <w:rsid w:val="00AC30F5"/>
    <w:rsid w:val="00AD5BD4"/>
    <w:rsid w:val="00AD63BC"/>
    <w:rsid w:val="00AE1D14"/>
    <w:rsid w:val="00AE22FE"/>
    <w:rsid w:val="00AE6660"/>
    <w:rsid w:val="00AF4431"/>
    <w:rsid w:val="00AF764C"/>
    <w:rsid w:val="00AF785D"/>
    <w:rsid w:val="00B02CAE"/>
    <w:rsid w:val="00B10EA9"/>
    <w:rsid w:val="00B17429"/>
    <w:rsid w:val="00B17806"/>
    <w:rsid w:val="00B25F01"/>
    <w:rsid w:val="00B271EC"/>
    <w:rsid w:val="00B31DF1"/>
    <w:rsid w:val="00B4060A"/>
    <w:rsid w:val="00B5710F"/>
    <w:rsid w:val="00B6038F"/>
    <w:rsid w:val="00B74981"/>
    <w:rsid w:val="00B96F1D"/>
    <w:rsid w:val="00BB00D7"/>
    <w:rsid w:val="00BE1A49"/>
    <w:rsid w:val="00BE6471"/>
    <w:rsid w:val="00BF39A8"/>
    <w:rsid w:val="00BF5775"/>
    <w:rsid w:val="00C03FFE"/>
    <w:rsid w:val="00C22190"/>
    <w:rsid w:val="00C32E8A"/>
    <w:rsid w:val="00C3399D"/>
    <w:rsid w:val="00C44694"/>
    <w:rsid w:val="00C51A5A"/>
    <w:rsid w:val="00C567FD"/>
    <w:rsid w:val="00C56834"/>
    <w:rsid w:val="00C66E1D"/>
    <w:rsid w:val="00C70A4F"/>
    <w:rsid w:val="00C734DA"/>
    <w:rsid w:val="00C751D0"/>
    <w:rsid w:val="00C84B0F"/>
    <w:rsid w:val="00C87142"/>
    <w:rsid w:val="00C968EC"/>
    <w:rsid w:val="00C975EB"/>
    <w:rsid w:val="00CA2972"/>
    <w:rsid w:val="00CA4243"/>
    <w:rsid w:val="00CA4C7C"/>
    <w:rsid w:val="00CA7355"/>
    <w:rsid w:val="00CB1EC9"/>
    <w:rsid w:val="00CB39D5"/>
    <w:rsid w:val="00CC5E2A"/>
    <w:rsid w:val="00CD05E0"/>
    <w:rsid w:val="00CD185C"/>
    <w:rsid w:val="00CE4175"/>
    <w:rsid w:val="00CE6BA4"/>
    <w:rsid w:val="00D0254F"/>
    <w:rsid w:val="00D02C87"/>
    <w:rsid w:val="00D10275"/>
    <w:rsid w:val="00D1276C"/>
    <w:rsid w:val="00D12E78"/>
    <w:rsid w:val="00D24EF5"/>
    <w:rsid w:val="00D457D8"/>
    <w:rsid w:val="00D55140"/>
    <w:rsid w:val="00D608F0"/>
    <w:rsid w:val="00D64381"/>
    <w:rsid w:val="00D66375"/>
    <w:rsid w:val="00D663AC"/>
    <w:rsid w:val="00D67B20"/>
    <w:rsid w:val="00D7598B"/>
    <w:rsid w:val="00D8073C"/>
    <w:rsid w:val="00D90CEA"/>
    <w:rsid w:val="00D97222"/>
    <w:rsid w:val="00DA3648"/>
    <w:rsid w:val="00DC0E6F"/>
    <w:rsid w:val="00DD5159"/>
    <w:rsid w:val="00DE092F"/>
    <w:rsid w:val="00DE6808"/>
    <w:rsid w:val="00DF3A02"/>
    <w:rsid w:val="00DF6680"/>
    <w:rsid w:val="00E07369"/>
    <w:rsid w:val="00E16D7C"/>
    <w:rsid w:val="00E213AF"/>
    <w:rsid w:val="00E21664"/>
    <w:rsid w:val="00E238D2"/>
    <w:rsid w:val="00E24675"/>
    <w:rsid w:val="00E270B5"/>
    <w:rsid w:val="00E32A4B"/>
    <w:rsid w:val="00E6279E"/>
    <w:rsid w:val="00E67B8E"/>
    <w:rsid w:val="00E77A73"/>
    <w:rsid w:val="00E839E7"/>
    <w:rsid w:val="00E9339A"/>
    <w:rsid w:val="00E943D1"/>
    <w:rsid w:val="00E975F5"/>
    <w:rsid w:val="00EA2A89"/>
    <w:rsid w:val="00EB19E6"/>
    <w:rsid w:val="00EB3D9F"/>
    <w:rsid w:val="00EB4CC7"/>
    <w:rsid w:val="00EB711C"/>
    <w:rsid w:val="00EC21D7"/>
    <w:rsid w:val="00ED4648"/>
    <w:rsid w:val="00EE43C6"/>
    <w:rsid w:val="00EE78F5"/>
    <w:rsid w:val="00EF32E9"/>
    <w:rsid w:val="00EF5B9C"/>
    <w:rsid w:val="00EF7E9E"/>
    <w:rsid w:val="00F02ED7"/>
    <w:rsid w:val="00F047AA"/>
    <w:rsid w:val="00F11613"/>
    <w:rsid w:val="00F22423"/>
    <w:rsid w:val="00F25B85"/>
    <w:rsid w:val="00F267D6"/>
    <w:rsid w:val="00F27331"/>
    <w:rsid w:val="00F54231"/>
    <w:rsid w:val="00F543B0"/>
    <w:rsid w:val="00F54B2F"/>
    <w:rsid w:val="00F56C4A"/>
    <w:rsid w:val="00F81954"/>
    <w:rsid w:val="00F8404A"/>
    <w:rsid w:val="00F85F27"/>
    <w:rsid w:val="00F91F01"/>
    <w:rsid w:val="00F967E4"/>
    <w:rsid w:val="00FA0387"/>
    <w:rsid w:val="00FA6170"/>
    <w:rsid w:val="00FA6C1A"/>
    <w:rsid w:val="00FB4F3D"/>
    <w:rsid w:val="00FB58CB"/>
    <w:rsid w:val="00FB68BD"/>
    <w:rsid w:val="00FC4759"/>
    <w:rsid w:val="00FD1EEE"/>
    <w:rsid w:val="00FD2AB2"/>
    <w:rsid w:val="00FD776B"/>
    <w:rsid w:val="00FE7FA0"/>
    <w:rsid w:val="00FF3069"/>
    <w:rsid w:val="00FF50D6"/>
    <w:rsid w:val="0177BE7C"/>
    <w:rsid w:val="019609F7"/>
    <w:rsid w:val="02485B9E"/>
    <w:rsid w:val="02707B91"/>
    <w:rsid w:val="02C84D0F"/>
    <w:rsid w:val="03528560"/>
    <w:rsid w:val="03564FAA"/>
    <w:rsid w:val="03C6A833"/>
    <w:rsid w:val="04C1D0FC"/>
    <w:rsid w:val="04FA3E7E"/>
    <w:rsid w:val="05B49F6B"/>
    <w:rsid w:val="06807B4C"/>
    <w:rsid w:val="068CB1BE"/>
    <w:rsid w:val="073D16E9"/>
    <w:rsid w:val="0762AA91"/>
    <w:rsid w:val="08DFB6CB"/>
    <w:rsid w:val="097BC098"/>
    <w:rsid w:val="0A219575"/>
    <w:rsid w:val="0B027C22"/>
    <w:rsid w:val="0BAB9493"/>
    <w:rsid w:val="0C6085ED"/>
    <w:rsid w:val="0DA22D62"/>
    <w:rsid w:val="0F2812D0"/>
    <w:rsid w:val="0F623FD3"/>
    <w:rsid w:val="10836AAA"/>
    <w:rsid w:val="110D250D"/>
    <w:rsid w:val="118464C0"/>
    <w:rsid w:val="125BE3D7"/>
    <w:rsid w:val="128F2AF6"/>
    <w:rsid w:val="131394C1"/>
    <w:rsid w:val="134D4690"/>
    <w:rsid w:val="14CA0B60"/>
    <w:rsid w:val="15A4D4A6"/>
    <w:rsid w:val="1678EA59"/>
    <w:rsid w:val="168D4FB0"/>
    <w:rsid w:val="18A26F5A"/>
    <w:rsid w:val="1A1A0B3F"/>
    <w:rsid w:val="1AD0247F"/>
    <w:rsid w:val="1B6E0E46"/>
    <w:rsid w:val="1BE19DD7"/>
    <w:rsid w:val="1C9145B4"/>
    <w:rsid w:val="1DC8DA1D"/>
    <w:rsid w:val="1E2533B3"/>
    <w:rsid w:val="1E3D8CFF"/>
    <w:rsid w:val="1FCBA8E2"/>
    <w:rsid w:val="1FE3029A"/>
    <w:rsid w:val="1FFABCEF"/>
    <w:rsid w:val="20228B85"/>
    <w:rsid w:val="202D3319"/>
    <w:rsid w:val="2091E14B"/>
    <w:rsid w:val="211A429C"/>
    <w:rsid w:val="218145EB"/>
    <w:rsid w:val="228F2F99"/>
    <w:rsid w:val="22DADDF2"/>
    <w:rsid w:val="22E42CEC"/>
    <w:rsid w:val="232E8E7B"/>
    <w:rsid w:val="24A7B8CE"/>
    <w:rsid w:val="24BFB620"/>
    <w:rsid w:val="266F1F0B"/>
    <w:rsid w:val="26F4E811"/>
    <w:rsid w:val="279C8EBC"/>
    <w:rsid w:val="27BE4F61"/>
    <w:rsid w:val="27C9FFD0"/>
    <w:rsid w:val="27CA6022"/>
    <w:rsid w:val="2A5E942E"/>
    <w:rsid w:val="2AE6A543"/>
    <w:rsid w:val="2B2FAB1E"/>
    <w:rsid w:val="2BDE5790"/>
    <w:rsid w:val="2DF4B39D"/>
    <w:rsid w:val="2F26B24B"/>
    <w:rsid w:val="308400CF"/>
    <w:rsid w:val="30B23E2B"/>
    <w:rsid w:val="30FEF6BE"/>
    <w:rsid w:val="311F45F9"/>
    <w:rsid w:val="318A8C9B"/>
    <w:rsid w:val="31D56B77"/>
    <w:rsid w:val="32BBD19A"/>
    <w:rsid w:val="34B4C82F"/>
    <w:rsid w:val="35852A43"/>
    <w:rsid w:val="36452D76"/>
    <w:rsid w:val="37354F40"/>
    <w:rsid w:val="389DAC60"/>
    <w:rsid w:val="38A5AE4F"/>
    <w:rsid w:val="390871A1"/>
    <w:rsid w:val="3958AEF5"/>
    <w:rsid w:val="39DB6F04"/>
    <w:rsid w:val="3A1C351E"/>
    <w:rsid w:val="3A27290F"/>
    <w:rsid w:val="3BC59797"/>
    <w:rsid w:val="3CD77959"/>
    <w:rsid w:val="3D00173E"/>
    <w:rsid w:val="3D26F1AC"/>
    <w:rsid w:val="3DB528E9"/>
    <w:rsid w:val="3DBF2293"/>
    <w:rsid w:val="3DDF8593"/>
    <w:rsid w:val="3E740DBE"/>
    <w:rsid w:val="3E98B840"/>
    <w:rsid w:val="408EEEB8"/>
    <w:rsid w:val="415A6E53"/>
    <w:rsid w:val="4215AD71"/>
    <w:rsid w:val="42853F57"/>
    <w:rsid w:val="43387C84"/>
    <w:rsid w:val="43F12EE5"/>
    <w:rsid w:val="4417D798"/>
    <w:rsid w:val="443B812F"/>
    <w:rsid w:val="445FE6EC"/>
    <w:rsid w:val="44BFE3A6"/>
    <w:rsid w:val="44FB16BD"/>
    <w:rsid w:val="457003A5"/>
    <w:rsid w:val="45887E65"/>
    <w:rsid w:val="459DA9CD"/>
    <w:rsid w:val="45D2BC99"/>
    <w:rsid w:val="45FF3DFB"/>
    <w:rsid w:val="465A3958"/>
    <w:rsid w:val="46E5D5F1"/>
    <w:rsid w:val="479CECEC"/>
    <w:rsid w:val="4983778C"/>
    <w:rsid w:val="4A475973"/>
    <w:rsid w:val="4B07A638"/>
    <w:rsid w:val="4BCDCFD9"/>
    <w:rsid w:val="4D29C148"/>
    <w:rsid w:val="4D88BA16"/>
    <w:rsid w:val="4DF2F703"/>
    <w:rsid w:val="4E0225E6"/>
    <w:rsid w:val="4E0CE413"/>
    <w:rsid w:val="4E96378F"/>
    <w:rsid w:val="4ED31514"/>
    <w:rsid w:val="4F5DA7BC"/>
    <w:rsid w:val="4FEE9498"/>
    <w:rsid w:val="501A43F5"/>
    <w:rsid w:val="507C41E2"/>
    <w:rsid w:val="51D4E32B"/>
    <w:rsid w:val="5241F483"/>
    <w:rsid w:val="524EF603"/>
    <w:rsid w:val="546062E6"/>
    <w:rsid w:val="547A507D"/>
    <w:rsid w:val="55D7F803"/>
    <w:rsid w:val="5A12519E"/>
    <w:rsid w:val="5A3B5E45"/>
    <w:rsid w:val="5B5077DD"/>
    <w:rsid w:val="5B5FAE3E"/>
    <w:rsid w:val="5C2E5ED1"/>
    <w:rsid w:val="5C8B5ADB"/>
    <w:rsid w:val="5CB944D0"/>
    <w:rsid w:val="5CCF9682"/>
    <w:rsid w:val="5D4975AF"/>
    <w:rsid w:val="5D6D014D"/>
    <w:rsid w:val="5E5D3918"/>
    <w:rsid w:val="5F712DE6"/>
    <w:rsid w:val="607369DB"/>
    <w:rsid w:val="61F6C791"/>
    <w:rsid w:val="63730492"/>
    <w:rsid w:val="6450BBE1"/>
    <w:rsid w:val="64E61275"/>
    <w:rsid w:val="65D29D52"/>
    <w:rsid w:val="65F8A929"/>
    <w:rsid w:val="6717E20B"/>
    <w:rsid w:val="67AFAB67"/>
    <w:rsid w:val="6856AA1A"/>
    <w:rsid w:val="686ED061"/>
    <w:rsid w:val="691F641F"/>
    <w:rsid w:val="696797AF"/>
    <w:rsid w:val="69A3A15C"/>
    <w:rsid w:val="6A8FB10B"/>
    <w:rsid w:val="6C6B7C42"/>
    <w:rsid w:val="6EE825B0"/>
    <w:rsid w:val="6FFE6BF3"/>
    <w:rsid w:val="6FFF3EC4"/>
    <w:rsid w:val="703A6184"/>
    <w:rsid w:val="7402C383"/>
    <w:rsid w:val="746D2A58"/>
    <w:rsid w:val="75B09799"/>
    <w:rsid w:val="773C882F"/>
    <w:rsid w:val="7824370A"/>
    <w:rsid w:val="78544710"/>
    <w:rsid w:val="7954B7C2"/>
    <w:rsid w:val="79DF94B6"/>
    <w:rsid w:val="7A77B329"/>
    <w:rsid w:val="7AFAF5A7"/>
    <w:rsid w:val="7C110D1D"/>
    <w:rsid w:val="7C915FEE"/>
    <w:rsid w:val="7EA82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2F79"/>
  <w15:chartTrackingRefBased/>
  <w15:docId w15:val="{759FB5FF-BFCC-4303-BA97-43842937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A8"/>
    <w:rPr>
      <w:rFonts w:eastAsiaTheme="majorEastAsia" w:cstheme="majorBidi"/>
      <w:color w:val="272727" w:themeColor="text1" w:themeTint="D8"/>
    </w:rPr>
  </w:style>
  <w:style w:type="paragraph" w:styleId="Title">
    <w:name w:val="Title"/>
    <w:basedOn w:val="Normal"/>
    <w:next w:val="Normal"/>
    <w:link w:val="TitleChar"/>
    <w:uiPriority w:val="10"/>
    <w:qFormat/>
    <w:rsid w:val="0080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A8"/>
    <w:pPr>
      <w:spacing w:before="160"/>
      <w:jc w:val="center"/>
    </w:pPr>
    <w:rPr>
      <w:i/>
      <w:iCs/>
      <w:color w:val="404040" w:themeColor="text1" w:themeTint="BF"/>
    </w:rPr>
  </w:style>
  <w:style w:type="character" w:customStyle="1" w:styleId="QuoteChar">
    <w:name w:val="Quote Char"/>
    <w:basedOn w:val="DefaultParagraphFont"/>
    <w:link w:val="Quote"/>
    <w:uiPriority w:val="29"/>
    <w:rsid w:val="008046A8"/>
    <w:rPr>
      <w:i/>
      <w:iCs/>
      <w:color w:val="404040" w:themeColor="text1" w:themeTint="BF"/>
    </w:rPr>
  </w:style>
  <w:style w:type="paragraph" w:styleId="ListParagraph">
    <w:name w:val="List Paragraph"/>
    <w:basedOn w:val="Normal"/>
    <w:uiPriority w:val="34"/>
    <w:qFormat/>
    <w:rsid w:val="008046A8"/>
    <w:pPr>
      <w:ind w:left="720"/>
      <w:contextualSpacing/>
    </w:pPr>
  </w:style>
  <w:style w:type="character" w:styleId="IntenseEmphasis">
    <w:name w:val="Intense Emphasis"/>
    <w:basedOn w:val="DefaultParagraphFont"/>
    <w:uiPriority w:val="21"/>
    <w:qFormat/>
    <w:rsid w:val="008046A8"/>
    <w:rPr>
      <w:i/>
      <w:iCs/>
      <w:color w:val="0F4761" w:themeColor="accent1" w:themeShade="BF"/>
    </w:rPr>
  </w:style>
  <w:style w:type="paragraph" w:styleId="IntenseQuote">
    <w:name w:val="Intense Quote"/>
    <w:basedOn w:val="Normal"/>
    <w:next w:val="Normal"/>
    <w:link w:val="IntenseQuoteChar"/>
    <w:uiPriority w:val="30"/>
    <w:qFormat/>
    <w:rsid w:val="0080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6A8"/>
    <w:rPr>
      <w:i/>
      <w:iCs/>
      <w:color w:val="0F4761" w:themeColor="accent1" w:themeShade="BF"/>
    </w:rPr>
  </w:style>
  <w:style w:type="character" w:styleId="IntenseReference">
    <w:name w:val="Intense Reference"/>
    <w:basedOn w:val="DefaultParagraphFont"/>
    <w:uiPriority w:val="32"/>
    <w:qFormat/>
    <w:rsid w:val="008046A8"/>
    <w:rPr>
      <w:b/>
      <w:bCs/>
      <w:smallCaps/>
      <w:color w:val="0F4761" w:themeColor="accent1" w:themeShade="BF"/>
      <w:spacing w:val="5"/>
    </w:rPr>
  </w:style>
  <w:style w:type="paragraph" w:styleId="Footer">
    <w:name w:val="footer"/>
    <w:basedOn w:val="Normal"/>
    <w:link w:val="FooterChar"/>
    <w:uiPriority w:val="99"/>
    <w:unhideWhenUsed/>
    <w:rsid w:val="0080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A8"/>
  </w:style>
  <w:style w:type="character" w:styleId="Hyperlink">
    <w:name w:val="Hyperlink"/>
    <w:basedOn w:val="DefaultParagraphFont"/>
    <w:uiPriority w:val="99"/>
    <w:unhideWhenUsed/>
    <w:rsid w:val="001E183F"/>
    <w:rPr>
      <w:color w:val="467886" w:themeColor="hyperlink"/>
      <w:u w:val="single"/>
    </w:rPr>
  </w:style>
  <w:style w:type="character" w:styleId="UnresolvedMention">
    <w:name w:val="Unresolved Mention"/>
    <w:basedOn w:val="DefaultParagraphFont"/>
    <w:uiPriority w:val="99"/>
    <w:semiHidden/>
    <w:unhideWhenUsed/>
    <w:rsid w:val="001E183F"/>
    <w:rPr>
      <w:color w:val="605E5C"/>
      <w:shd w:val="clear" w:color="auto" w:fill="E1DFDD"/>
    </w:rPr>
  </w:style>
  <w:style w:type="character" w:styleId="CommentReference">
    <w:name w:val="annotation reference"/>
    <w:basedOn w:val="DefaultParagraphFont"/>
    <w:uiPriority w:val="99"/>
    <w:semiHidden/>
    <w:unhideWhenUsed/>
    <w:rsid w:val="00DD5159"/>
    <w:rPr>
      <w:sz w:val="16"/>
      <w:szCs w:val="16"/>
    </w:rPr>
  </w:style>
  <w:style w:type="paragraph" w:styleId="CommentText">
    <w:name w:val="annotation text"/>
    <w:basedOn w:val="Normal"/>
    <w:link w:val="CommentTextChar"/>
    <w:uiPriority w:val="99"/>
    <w:unhideWhenUsed/>
    <w:rsid w:val="00DD5159"/>
    <w:pPr>
      <w:spacing w:line="240" w:lineRule="auto"/>
    </w:pPr>
    <w:rPr>
      <w:sz w:val="20"/>
      <w:szCs w:val="20"/>
    </w:rPr>
  </w:style>
  <w:style w:type="character" w:customStyle="1" w:styleId="CommentTextChar">
    <w:name w:val="Comment Text Char"/>
    <w:basedOn w:val="DefaultParagraphFont"/>
    <w:link w:val="CommentText"/>
    <w:uiPriority w:val="99"/>
    <w:rsid w:val="00DD5159"/>
    <w:rPr>
      <w:sz w:val="20"/>
      <w:szCs w:val="20"/>
    </w:rPr>
  </w:style>
  <w:style w:type="paragraph" w:styleId="CommentSubject">
    <w:name w:val="annotation subject"/>
    <w:basedOn w:val="CommentText"/>
    <w:next w:val="CommentText"/>
    <w:link w:val="CommentSubjectChar"/>
    <w:uiPriority w:val="99"/>
    <w:semiHidden/>
    <w:unhideWhenUsed/>
    <w:rsid w:val="00DD5159"/>
    <w:rPr>
      <w:b/>
      <w:bCs/>
    </w:rPr>
  </w:style>
  <w:style w:type="character" w:customStyle="1" w:styleId="CommentSubjectChar">
    <w:name w:val="Comment Subject Char"/>
    <w:basedOn w:val="CommentTextChar"/>
    <w:link w:val="CommentSubject"/>
    <w:uiPriority w:val="99"/>
    <w:semiHidden/>
    <w:rsid w:val="00DD5159"/>
    <w:rPr>
      <w:b/>
      <w:bCs/>
      <w:sz w:val="20"/>
      <w:szCs w:val="20"/>
    </w:rPr>
  </w:style>
  <w:style w:type="paragraph" w:styleId="Revision">
    <w:name w:val="Revision"/>
    <w:hidden/>
    <w:uiPriority w:val="99"/>
    <w:semiHidden/>
    <w:rsid w:val="000127A0"/>
    <w:pPr>
      <w:spacing w:after="0" w:line="240" w:lineRule="auto"/>
    </w:pPr>
  </w:style>
  <w:style w:type="paragraph" w:styleId="Header">
    <w:name w:val="header"/>
    <w:basedOn w:val="Normal"/>
    <w:link w:val="HeaderChar"/>
    <w:uiPriority w:val="99"/>
    <w:semiHidden/>
    <w:unhideWhenUsed/>
    <w:rsid w:val="00517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connect.com/greenbuild/" TargetMode="External"/><Relationship Id="rId13" Type="http://schemas.openxmlformats.org/officeDocument/2006/relationships/hyperlink" Target="https://informaconnect.com/greenbuild/summits/" TargetMode="External"/><Relationship Id="rId18" Type="http://schemas.openxmlformats.org/officeDocument/2006/relationships/hyperlink" Target="https://informaconnect.com/greenbuild/summi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sgbc.org/" TargetMode="External"/><Relationship Id="rId7" Type="http://schemas.openxmlformats.org/officeDocument/2006/relationships/hyperlink" Target="https://informaconnect.com/" TargetMode="External"/><Relationship Id="rId12" Type="http://schemas.openxmlformats.org/officeDocument/2006/relationships/hyperlink" Target="https://url.us.m.mimecastprotect.com/s/srJsCn5Yzpcx5Km4AuvHBcJL8U5?domain=app.go.informaconnect01.com" TargetMode="External"/><Relationship Id="rId17" Type="http://schemas.openxmlformats.org/officeDocument/2006/relationships/hyperlink" Target="https://informaconnect.com/greenbuild/"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nformaconnect.com/greenbuild/networking-events/" TargetMode="External"/><Relationship Id="rId20" Type="http://schemas.openxmlformats.org/officeDocument/2006/relationships/hyperlink" Target="https://www.usgb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aconnect.com/greenbuild/sess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nformaconnect.com/greenbuild/summits/" TargetMode="External"/><Relationship Id="rId23" Type="http://schemas.openxmlformats.org/officeDocument/2006/relationships/footer" Target="footer1.xml"/><Relationship Id="rId10" Type="http://schemas.openxmlformats.org/officeDocument/2006/relationships/hyperlink" Target="https://informaconnect.com/greenbuild/keynotes/" TargetMode="External"/><Relationship Id="rId19" Type="http://schemas.openxmlformats.org/officeDocument/2006/relationships/hyperlink" Target="https://informaconnect.com/greenbuild/summits/" TargetMode="External"/><Relationship Id="rId4" Type="http://schemas.openxmlformats.org/officeDocument/2006/relationships/webSettings" Target="webSettings.xml"/><Relationship Id="rId9" Type="http://schemas.openxmlformats.org/officeDocument/2006/relationships/hyperlink" Target="https://informaconnect.com/greenbuild/" TargetMode="External"/><Relationship Id="rId14" Type="http://schemas.openxmlformats.org/officeDocument/2006/relationships/hyperlink" Target="https://informaconnect.com/greenbuild/expo/" TargetMode="External"/><Relationship Id="rId22" Type="http://schemas.openxmlformats.org/officeDocument/2006/relationships/hyperlink" Target="mailto:Info@greenbuildexpo.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Pradhan, Shiksha</dc:creator>
  <cp:keywords/>
  <dc:description/>
  <cp:lastModifiedBy>Pradhan, Shiksha</cp:lastModifiedBy>
  <cp:revision>31</cp:revision>
  <dcterms:created xsi:type="dcterms:W3CDTF">2026-05-27T15:57:00Z</dcterms:created>
  <dcterms:modified xsi:type="dcterms:W3CDTF">2026-06-03T16:31:00Z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39fbed0f,3a839f7d,d3353a7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2026-05-27T15:57:24Z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b953301b-0739-4110-b976-345fed17a382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